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111" w:rsidRDefault="00720111" w:rsidP="00720111">
      <w:pPr>
        <w:pStyle w:val="Testopredefinito"/>
        <w:rPr>
          <w:rFonts w:ascii="Tempus Sans ITC" w:hAnsi="Tempus Sans ITC"/>
          <w:b/>
          <w:color w:val="000080"/>
          <w:sz w:val="20"/>
        </w:rPr>
      </w:pPr>
    </w:p>
    <w:p w:rsidR="00672B35" w:rsidRPr="000153B0" w:rsidRDefault="00672B35" w:rsidP="00720111">
      <w:pPr>
        <w:pStyle w:val="Testopredefinito"/>
        <w:jc w:val="center"/>
        <w:rPr>
          <w:rFonts w:ascii="Tempus Sans ITC" w:hAnsi="Tempus Sans ITC"/>
          <w:b/>
          <w:color w:val="00008A"/>
          <w:sz w:val="60"/>
        </w:rPr>
      </w:pPr>
      <w:r w:rsidRPr="000153B0">
        <w:rPr>
          <w:rFonts w:ascii="Tempus Sans ITC" w:hAnsi="Tempus Sans ITC"/>
          <w:b/>
          <w:color w:val="00008A"/>
          <w:sz w:val="60"/>
        </w:rPr>
        <w:t xml:space="preserve">Tour Slovenia </w:t>
      </w:r>
      <w:r w:rsidR="00720111" w:rsidRPr="000153B0">
        <w:rPr>
          <w:rFonts w:ascii="Tempus Sans ITC" w:hAnsi="Tempus Sans ITC"/>
          <w:b/>
          <w:color w:val="00008A"/>
          <w:sz w:val="60"/>
        </w:rPr>
        <w:t>–</w:t>
      </w:r>
      <w:r w:rsidRPr="000153B0">
        <w:rPr>
          <w:rFonts w:ascii="Tempus Sans ITC" w:hAnsi="Tempus Sans ITC"/>
          <w:b/>
          <w:color w:val="00008A"/>
          <w:sz w:val="60"/>
        </w:rPr>
        <w:t xml:space="preserve"> Croazia</w:t>
      </w:r>
    </w:p>
    <w:p w:rsidR="00720111" w:rsidRPr="000153B0" w:rsidRDefault="00720111" w:rsidP="00720111">
      <w:pPr>
        <w:pStyle w:val="Testopredefinito"/>
        <w:jc w:val="center"/>
        <w:rPr>
          <w:rFonts w:ascii="Tempus Sans ITC" w:hAnsi="Tempus Sans ITC"/>
          <w:b/>
          <w:color w:val="00008A"/>
          <w:sz w:val="16"/>
          <w:szCs w:val="16"/>
        </w:rPr>
      </w:pPr>
    </w:p>
    <w:p w:rsidR="00672B35" w:rsidRPr="000153B0" w:rsidRDefault="00672B35" w:rsidP="00672B35">
      <w:pPr>
        <w:pStyle w:val="Testopredefinito"/>
        <w:jc w:val="center"/>
        <w:rPr>
          <w:rFonts w:ascii="Tempus Sans ITC" w:hAnsi="Tempus Sans ITC"/>
          <w:b/>
          <w:color w:val="00008A"/>
          <w:sz w:val="36"/>
          <w:szCs w:val="36"/>
        </w:rPr>
      </w:pPr>
      <w:r w:rsidRPr="000153B0">
        <w:rPr>
          <w:rFonts w:ascii="Tempus Sans ITC" w:hAnsi="Tempus Sans ITC"/>
          <w:b/>
          <w:color w:val="00008A"/>
          <w:sz w:val="36"/>
          <w:szCs w:val="36"/>
        </w:rPr>
        <w:t>per visitare</w:t>
      </w:r>
    </w:p>
    <w:p w:rsidR="00720111" w:rsidRPr="000153B0" w:rsidRDefault="00720111" w:rsidP="00672B35">
      <w:pPr>
        <w:pStyle w:val="Testopredefinito"/>
        <w:jc w:val="center"/>
        <w:rPr>
          <w:rFonts w:ascii="Tempus Sans ITC" w:hAnsi="Tempus Sans ITC"/>
          <w:b/>
          <w:color w:val="00008A"/>
          <w:sz w:val="16"/>
          <w:szCs w:val="16"/>
        </w:rPr>
      </w:pPr>
    </w:p>
    <w:p w:rsidR="00672B35" w:rsidRPr="000153B0" w:rsidRDefault="00672B35" w:rsidP="00672B35">
      <w:pPr>
        <w:pStyle w:val="Testopredefinito"/>
        <w:jc w:val="center"/>
        <w:rPr>
          <w:rFonts w:ascii="Tempus Sans ITC" w:hAnsi="Tempus Sans ITC"/>
          <w:b/>
          <w:color w:val="00008A"/>
          <w:sz w:val="36"/>
          <w:szCs w:val="36"/>
        </w:rPr>
      </w:pPr>
      <w:r w:rsidRPr="000153B0">
        <w:rPr>
          <w:rFonts w:ascii="Tempus Sans ITC" w:hAnsi="Tempus Sans ITC"/>
          <w:b/>
          <w:color w:val="00008A"/>
          <w:sz w:val="36"/>
          <w:szCs w:val="36"/>
        </w:rPr>
        <w:t xml:space="preserve">le Grotte di Postumia, il Castello di Predjama, i Laghi di Plitvice, le Cascate del Krka, l’isola di Veglia e </w:t>
      </w:r>
    </w:p>
    <w:p w:rsidR="00672B35" w:rsidRPr="000153B0" w:rsidRDefault="00672B35" w:rsidP="00672B35">
      <w:pPr>
        <w:pStyle w:val="Testopredefinito"/>
        <w:jc w:val="center"/>
        <w:rPr>
          <w:rFonts w:ascii="Tempus Sans ITC" w:hAnsi="Tempus Sans ITC"/>
          <w:b/>
          <w:color w:val="00008A"/>
          <w:sz w:val="36"/>
          <w:szCs w:val="36"/>
        </w:rPr>
      </w:pPr>
      <w:r w:rsidRPr="000153B0">
        <w:rPr>
          <w:rFonts w:ascii="Tempus Sans ITC" w:hAnsi="Tempus Sans ITC"/>
          <w:b/>
          <w:color w:val="00008A"/>
          <w:sz w:val="36"/>
          <w:szCs w:val="36"/>
        </w:rPr>
        <w:t xml:space="preserve">le città di Zara e Sebenico </w:t>
      </w:r>
    </w:p>
    <w:p w:rsidR="00672B35" w:rsidRPr="000153B0" w:rsidRDefault="00672B35" w:rsidP="00672B35">
      <w:pPr>
        <w:pStyle w:val="Testopredefinito"/>
        <w:jc w:val="center"/>
        <w:rPr>
          <w:rFonts w:ascii="Tempus Sans ITC" w:hAnsi="Tempus Sans ITC"/>
          <w:b/>
          <w:color w:val="00008A"/>
        </w:rPr>
      </w:pPr>
    </w:p>
    <w:p w:rsidR="00672B35" w:rsidRPr="000153B0" w:rsidRDefault="00672B35" w:rsidP="00672B35">
      <w:pPr>
        <w:pStyle w:val="Testopredefinito"/>
        <w:jc w:val="center"/>
        <w:rPr>
          <w:rFonts w:ascii="Tempus Sans ITC" w:hAnsi="Tempus Sans ITC"/>
          <w:b/>
          <w:color w:val="00008A"/>
          <w:sz w:val="44"/>
        </w:rPr>
      </w:pPr>
      <w:r w:rsidRPr="000153B0">
        <w:rPr>
          <w:rFonts w:ascii="Tempus Sans ITC" w:hAnsi="Tempus Sans ITC"/>
          <w:b/>
          <w:color w:val="00008A"/>
          <w:sz w:val="48"/>
        </w:rPr>
        <w:t>26 – 29 giugno 2013</w:t>
      </w:r>
    </w:p>
    <w:p w:rsidR="00672B35" w:rsidRPr="000153B0" w:rsidRDefault="00672B35" w:rsidP="00672B35">
      <w:pPr>
        <w:pStyle w:val="Testopredefinito"/>
        <w:rPr>
          <w:rFonts w:ascii="Tempus Sans ITC" w:hAnsi="Tempus Sans ITC"/>
          <w:color w:val="00008A"/>
          <w:sz w:val="44"/>
        </w:rPr>
      </w:pPr>
    </w:p>
    <w:p w:rsidR="00672B35" w:rsidRDefault="00672B35" w:rsidP="00672B35">
      <w:pPr>
        <w:pStyle w:val="Testopredefinito"/>
        <w:jc w:val="center"/>
        <w:rPr>
          <w:rFonts w:ascii="Tempus Sans ITC" w:hAnsi="Tempus Sans ITC"/>
          <w:color w:val="000080"/>
          <w:sz w:val="44"/>
        </w:rPr>
      </w:pPr>
      <w:r>
        <w:rPr>
          <w:noProof/>
          <w:lang w:eastAsia="it-IT"/>
        </w:rPr>
        <w:drawing>
          <wp:inline distT="0" distB="0" distL="0" distR="0">
            <wp:extent cx="4076700" cy="3771900"/>
            <wp:effectExtent l="19050" t="0" r="0" b="0"/>
            <wp:docPr id="94" name="Immagine 91" descr="http://lnx.pianetacroazia.com/wp-content/uploads/2011/04/PLITVIC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lnx.pianetacroazia.com/wp-content/uploads/2011/04/PLITVICE.bmp"/>
                    <pic:cNvPicPr>
                      <a:picLocks noChangeAspect="1" noChangeArrowheads="1"/>
                    </pic:cNvPicPr>
                  </pic:nvPicPr>
                  <pic:blipFill>
                    <a:blip r:embed="rId8" cstate="print"/>
                    <a:srcRect t="1048" b="6392"/>
                    <a:stretch>
                      <a:fillRect/>
                    </a:stretch>
                  </pic:blipFill>
                  <pic:spPr bwMode="auto">
                    <a:xfrm>
                      <a:off x="0" y="0"/>
                      <a:ext cx="4076700" cy="3771900"/>
                    </a:xfrm>
                    <a:prstGeom prst="rect">
                      <a:avLst/>
                    </a:prstGeom>
                    <a:noFill/>
                    <a:ln w="9525">
                      <a:noFill/>
                      <a:miter lim="800000"/>
                      <a:headEnd/>
                      <a:tailEnd/>
                    </a:ln>
                  </pic:spPr>
                </pic:pic>
              </a:graphicData>
            </a:graphic>
          </wp:inline>
        </w:drawing>
      </w:r>
    </w:p>
    <w:p w:rsidR="00672B35" w:rsidRDefault="00672B35" w:rsidP="00672B35">
      <w:pPr>
        <w:pStyle w:val="Testopredefinito"/>
        <w:jc w:val="center"/>
        <w:rPr>
          <w:rFonts w:ascii="Tempus Sans ITC" w:hAnsi="Tempus Sans ITC"/>
          <w:color w:val="000080"/>
          <w:sz w:val="44"/>
        </w:rPr>
      </w:pPr>
    </w:p>
    <w:p w:rsidR="00672B35" w:rsidRDefault="00672B35" w:rsidP="00672B35">
      <w:pPr>
        <w:pStyle w:val="Testopredefinito"/>
        <w:rPr>
          <w:rFonts w:ascii="Tempus Sans ITC" w:hAnsi="Tempus Sans ITC"/>
          <w:color w:val="000080"/>
          <w:sz w:val="28"/>
        </w:rPr>
      </w:pPr>
    </w:p>
    <w:p w:rsidR="00672B35" w:rsidRPr="000153B0" w:rsidRDefault="00672B35" w:rsidP="00672B35">
      <w:pPr>
        <w:pStyle w:val="Testopredefinito"/>
        <w:jc w:val="center"/>
        <w:rPr>
          <w:rFonts w:ascii="Tempus Sans ITC" w:hAnsi="Tempus Sans ITC"/>
          <w:color w:val="00008A"/>
          <w:sz w:val="44"/>
        </w:rPr>
      </w:pPr>
      <w:r w:rsidRPr="000153B0">
        <w:rPr>
          <w:rFonts w:ascii="Tempus Sans ITC" w:hAnsi="Tempus Sans ITC"/>
          <w:color w:val="00008A"/>
          <w:sz w:val="44"/>
        </w:rPr>
        <w:t>L’Associazione Diabetici Camuno Sebina</w:t>
      </w:r>
    </w:p>
    <w:p w:rsidR="00672B35" w:rsidRPr="000153B0" w:rsidRDefault="00672B35" w:rsidP="00672B35">
      <w:pPr>
        <w:pStyle w:val="Testopredefinito"/>
        <w:jc w:val="center"/>
        <w:rPr>
          <w:rFonts w:ascii="Tempus Sans ITC" w:hAnsi="Tempus Sans ITC"/>
          <w:color w:val="00008A"/>
          <w:sz w:val="16"/>
        </w:rPr>
      </w:pPr>
      <w:r w:rsidRPr="000153B0">
        <w:rPr>
          <w:rFonts w:ascii="Tempus Sans ITC" w:hAnsi="Tempus Sans ITC"/>
          <w:color w:val="00008A"/>
          <w:sz w:val="44"/>
        </w:rPr>
        <w:t xml:space="preserve">vi augura </w:t>
      </w:r>
    </w:p>
    <w:p w:rsidR="00672B35" w:rsidRPr="000153B0" w:rsidRDefault="00672B35" w:rsidP="00672B35">
      <w:pPr>
        <w:pStyle w:val="Testopredefinito"/>
        <w:jc w:val="center"/>
        <w:rPr>
          <w:rFonts w:ascii="Tempus Sans ITC" w:hAnsi="Tempus Sans ITC"/>
          <w:b/>
          <w:color w:val="00008A"/>
          <w:sz w:val="64"/>
        </w:rPr>
      </w:pPr>
      <w:r w:rsidRPr="000153B0">
        <w:rPr>
          <w:rFonts w:ascii="Tempus Sans ITC" w:hAnsi="Tempus Sans ITC"/>
          <w:b/>
          <w:color w:val="00008A"/>
          <w:sz w:val="64"/>
        </w:rPr>
        <w:t>Buon Viaggio !</w:t>
      </w:r>
    </w:p>
    <w:p w:rsidR="00C06AEB" w:rsidRPr="00D30BD4" w:rsidRDefault="00B7065A">
      <w:pPr>
        <w:rPr>
          <w:rFonts w:ascii="Comic Sans MS" w:hAnsi="Comic Sans MS" w:cs="Times New Roman"/>
          <w:color w:val="000000"/>
          <w:sz w:val="32"/>
          <w:szCs w:val="32"/>
        </w:rPr>
      </w:pPr>
      <w:r w:rsidRPr="00D30BD4">
        <w:rPr>
          <w:rFonts w:ascii="Comic Sans MS" w:hAnsi="Comic Sans MS" w:cs="Times New Roman"/>
          <w:b/>
          <w:color w:val="000000"/>
          <w:sz w:val="32"/>
          <w:szCs w:val="32"/>
        </w:rPr>
        <w:lastRenderedPageBreak/>
        <w:t xml:space="preserve">AQUILEIA </w:t>
      </w:r>
      <w:r w:rsidR="003D3609" w:rsidRPr="00D30BD4">
        <w:rPr>
          <w:rFonts w:ascii="Comic Sans MS" w:hAnsi="Comic Sans MS" w:cs="Times New Roman"/>
          <w:b/>
          <w:color w:val="000000"/>
          <w:sz w:val="32"/>
          <w:szCs w:val="32"/>
        </w:rPr>
        <w:t xml:space="preserve">con la </w:t>
      </w:r>
      <w:r w:rsidR="00D30BD4">
        <w:rPr>
          <w:rFonts w:ascii="Comic Sans MS" w:hAnsi="Comic Sans MS" w:cs="Times New Roman"/>
          <w:b/>
          <w:bCs/>
          <w:sz w:val="32"/>
          <w:szCs w:val="32"/>
        </w:rPr>
        <w:t>BASILICA di SANT</w:t>
      </w:r>
      <w:r w:rsidR="003D3609" w:rsidRPr="00D30BD4">
        <w:rPr>
          <w:rFonts w:ascii="Comic Sans MS" w:hAnsi="Comic Sans MS" w:cs="Times New Roman"/>
          <w:b/>
          <w:bCs/>
          <w:sz w:val="32"/>
          <w:szCs w:val="32"/>
        </w:rPr>
        <w:t>A</w:t>
      </w:r>
      <w:r w:rsidR="00D30BD4">
        <w:rPr>
          <w:rFonts w:ascii="Comic Sans MS" w:hAnsi="Comic Sans MS" w:cs="Times New Roman"/>
          <w:b/>
          <w:bCs/>
          <w:sz w:val="32"/>
          <w:szCs w:val="32"/>
        </w:rPr>
        <w:t xml:space="preserve"> </w:t>
      </w:r>
      <w:r w:rsidR="003D3609" w:rsidRPr="00D30BD4">
        <w:rPr>
          <w:rFonts w:ascii="Comic Sans MS" w:hAnsi="Comic Sans MS" w:cs="Times New Roman"/>
          <w:b/>
          <w:bCs/>
          <w:sz w:val="32"/>
          <w:szCs w:val="32"/>
        </w:rPr>
        <w:t>MARIA ASSUNTA</w:t>
      </w:r>
    </w:p>
    <w:p w:rsidR="00F00BB9" w:rsidRDefault="00F00BB9" w:rsidP="004D43DF">
      <w:pPr>
        <w:spacing w:after="0"/>
        <w:jc w:val="both"/>
        <w:rPr>
          <w:rFonts w:ascii="Times New Roman" w:hAnsi="Times New Roman" w:cs="Times New Roman"/>
          <w:color w:val="000000"/>
          <w:sz w:val="28"/>
          <w:szCs w:val="28"/>
        </w:rPr>
      </w:pPr>
    </w:p>
    <w:p w:rsidR="00BC035C" w:rsidRPr="004D43DF" w:rsidRDefault="00C06AEB" w:rsidP="004D43DF">
      <w:pPr>
        <w:spacing w:after="0"/>
        <w:jc w:val="both"/>
        <w:rPr>
          <w:rFonts w:ascii="Times New Roman" w:hAnsi="Times New Roman" w:cs="Times New Roman"/>
          <w:color w:val="000000"/>
          <w:sz w:val="28"/>
          <w:szCs w:val="28"/>
        </w:rPr>
      </w:pPr>
      <w:r w:rsidRPr="004D43DF">
        <w:rPr>
          <w:rFonts w:ascii="Times New Roman" w:hAnsi="Times New Roman" w:cs="Times New Roman"/>
          <w:color w:val="000000"/>
          <w:sz w:val="28"/>
          <w:szCs w:val="28"/>
        </w:rPr>
        <w:t xml:space="preserve">Aquileia fu fondata dai Romani come colonia militare nel 181 a.C. in un luogo che era all'incrocio di popoli e traffici commerciali. </w:t>
      </w:r>
    </w:p>
    <w:p w:rsidR="00D940BB" w:rsidRPr="004D43DF" w:rsidRDefault="00BC035C" w:rsidP="004D43DF">
      <w:pPr>
        <w:spacing w:after="0"/>
        <w:jc w:val="both"/>
        <w:rPr>
          <w:rFonts w:ascii="Times New Roman" w:hAnsi="Times New Roman" w:cs="Times New Roman"/>
          <w:color w:val="000000"/>
          <w:sz w:val="28"/>
          <w:szCs w:val="28"/>
        </w:rPr>
      </w:pPr>
      <w:r w:rsidRPr="004D43DF">
        <w:rPr>
          <w:rFonts w:ascii="Times New Roman" w:hAnsi="Times New Roman" w:cs="Times New Roman"/>
          <w:color w:val="000000"/>
          <w:sz w:val="28"/>
          <w:szCs w:val="28"/>
        </w:rPr>
        <w:t>Fu inizialmente</w:t>
      </w:r>
      <w:r w:rsidR="00C06AEB" w:rsidRPr="004D43DF">
        <w:rPr>
          <w:rFonts w:ascii="Times New Roman" w:hAnsi="Times New Roman" w:cs="Times New Roman"/>
          <w:color w:val="000000"/>
          <w:sz w:val="28"/>
          <w:szCs w:val="28"/>
        </w:rPr>
        <w:t xml:space="preserve"> baluardo contro l'invasione di popoli barbari e punto di partenza per spedizioni e conquiste militari.</w:t>
      </w:r>
    </w:p>
    <w:p w:rsidR="00F00BB9" w:rsidRDefault="00CF27D5" w:rsidP="004D43DF">
      <w:pPr>
        <w:spacing w:after="0"/>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it-IT"/>
        </w:rPr>
        <w:drawing>
          <wp:anchor distT="0" distB="0" distL="114300" distR="114300" simplePos="0" relativeHeight="251700224" behindDoc="1" locked="0" layoutInCell="1" allowOverlap="1">
            <wp:simplePos x="0" y="0"/>
            <wp:positionH relativeFrom="column">
              <wp:posOffset>3810</wp:posOffset>
            </wp:positionH>
            <wp:positionV relativeFrom="paragraph">
              <wp:posOffset>43815</wp:posOffset>
            </wp:positionV>
            <wp:extent cx="2743200" cy="1828800"/>
            <wp:effectExtent l="19050" t="0" r="0" b="0"/>
            <wp:wrapTight wrapText="bothSides">
              <wp:wrapPolygon edited="0">
                <wp:start x="-150" y="0"/>
                <wp:lineTo x="-150" y="21375"/>
                <wp:lineTo x="21600" y="21375"/>
                <wp:lineTo x="21600" y="0"/>
                <wp:lineTo x="-150" y="0"/>
              </wp:wrapPolygon>
            </wp:wrapTight>
            <wp:docPr id="26" name="Immagine 1" descr="http://www.turismofvg.it/ProxyVFS.axd/Aquileia.jpg?rnode=10965&amp;stream=popup&amp;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urismofvg.it/ProxyVFS.axd/Aquileia.jpg?rnode=10965&amp;stream=popup&amp;ext="/>
                    <pic:cNvPicPr>
                      <a:picLocks noChangeAspect="1" noChangeArrowheads="1"/>
                    </pic:cNvPicPr>
                  </pic:nvPicPr>
                  <pic:blipFill>
                    <a:blip r:embed="rId9" cstate="print"/>
                    <a:srcRect/>
                    <a:stretch>
                      <a:fillRect/>
                    </a:stretch>
                  </pic:blipFill>
                  <pic:spPr bwMode="auto">
                    <a:xfrm>
                      <a:off x="0" y="0"/>
                      <a:ext cx="2743200" cy="1828800"/>
                    </a:xfrm>
                    <a:prstGeom prst="rect">
                      <a:avLst/>
                    </a:prstGeom>
                    <a:noFill/>
                    <a:ln w="9525">
                      <a:noFill/>
                      <a:miter lim="800000"/>
                      <a:headEnd/>
                      <a:tailEnd/>
                    </a:ln>
                  </pic:spPr>
                </pic:pic>
              </a:graphicData>
            </a:graphic>
          </wp:anchor>
        </w:drawing>
      </w:r>
      <w:r w:rsidR="00BC035C" w:rsidRPr="004D43DF">
        <w:rPr>
          <w:rFonts w:ascii="Times New Roman" w:hAnsi="Times New Roman" w:cs="Times New Roman"/>
          <w:color w:val="000000"/>
          <w:sz w:val="28"/>
          <w:szCs w:val="28"/>
        </w:rPr>
        <w:t>Con il tempo poi, c</w:t>
      </w:r>
      <w:r w:rsidR="00C06AEB" w:rsidRPr="004D43DF">
        <w:rPr>
          <w:rFonts w:ascii="Times New Roman" w:hAnsi="Times New Roman" w:cs="Times New Roman"/>
          <w:color w:val="000000"/>
          <w:sz w:val="28"/>
          <w:szCs w:val="28"/>
        </w:rPr>
        <w:t>ollegata da una buona rete viaria, divenne sempre più importante per il suo commercio e per lo sviluppo di un artigianato assai raffinato</w:t>
      </w:r>
      <w:r w:rsidR="006F0D2E" w:rsidRPr="004D43DF">
        <w:rPr>
          <w:rFonts w:ascii="Times New Roman" w:hAnsi="Times New Roman" w:cs="Times New Roman"/>
          <w:color w:val="000000"/>
          <w:sz w:val="28"/>
          <w:szCs w:val="28"/>
        </w:rPr>
        <w:t xml:space="preserve"> (vetri, ambre, fictilia, gemme…)</w:t>
      </w:r>
      <w:r w:rsidR="00C06AEB" w:rsidRPr="004D43DF">
        <w:rPr>
          <w:rFonts w:ascii="Times New Roman" w:hAnsi="Times New Roman" w:cs="Times New Roman"/>
          <w:color w:val="000000"/>
          <w:sz w:val="28"/>
          <w:szCs w:val="28"/>
        </w:rPr>
        <w:t xml:space="preserve">. </w:t>
      </w:r>
    </w:p>
    <w:p w:rsidR="00C06AEB" w:rsidRPr="004D43DF" w:rsidRDefault="00C06AEB" w:rsidP="004D43DF">
      <w:pPr>
        <w:spacing w:after="0"/>
        <w:jc w:val="both"/>
        <w:rPr>
          <w:rFonts w:ascii="Times New Roman" w:hAnsi="Times New Roman" w:cs="Times New Roman"/>
          <w:color w:val="000000"/>
          <w:sz w:val="28"/>
          <w:szCs w:val="28"/>
        </w:rPr>
      </w:pPr>
      <w:r w:rsidRPr="004D43DF">
        <w:rPr>
          <w:rFonts w:ascii="Times New Roman" w:hAnsi="Times New Roman" w:cs="Times New Roman"/>
          <w:color w:val="000000"/>
          <w:sz w:val="28"/>
          <w:szCs w:val="28"/>
        </w:rPr>
        <w:t xml:space="preserve">Raggiunse il suo apice sotto l'impero di Cesare Augusto: con una popolazione stabile di oltre 200.000 abitanti, divenne una delle maggiori e più ricche città di tutto l'impero. </w:t>
      </w:r>
    </w:p>
    <w:p w:rsidR="00D940BB" w:rsidRPr="004D43DF" w:rsidRDefault="00C06AEB" w:rsidP="004D43DF">
      <w:pPr>
        <w:spacing w:after="0"/>
        <w:jc w:val="both"/>
        <w:rPr>
          <w:rFonts w:ascii="Times New Roman" w:hAnsi="Times New Roman" w:cs="Times New Roman"/>
          <w:color w:val="000000"/>
          <w:sz w:val="28"/>
          <w:szCs w:val="28"/>
        </w:rPr>
      </w:pPr>
      <w:r w:rsidRPr="004D43DF">
        <w:rPr>
          <w:rFonts w:ascii="Times New Roman" w:hAnsi="Times New Roman" w:cs="Times New Roman"/>
          <w:color w:val="000000"/>
          <w:sz w:val="28"/>
          <w:szCs w:val="28"/>
        </w:rPr>
        <w:t xml:space="preserve">Fu </w:t>
      </w:r>
      <w:r w:rsidR="00BC035C" w:rsidRPr="004D43DF">
        <w:rPr>
          <w:rFonts w:ascii="Times New Roman" w:hAnsi="Times New Roman" w:cs="Times New Roman"/>
          <w:color w:val="000000"/>
          <w:sz w:val="28"/>
          <w:szCs w:val="28"/>
        </w:rPr>
        <w:t xml:space="preserve">anche </w:t>
      </w:r>
      <w:r w:rsidRPr="004D43DF">
        <w:rPr>
          <w:rFonts w:ascii="Times New Roman" w:hAnsi="Times New Roman" w:cs="Times New Roman"/>
          <w:color w:val="000000"/>
          <w:sz w:val="28"/>
          <w:szCs w:val="28"/>
        </w:rPr>
        <w:t>residenza di parecchi imperatori, con un palazzo assai frequentato, fino a Costantino il Grande e oltre.</w:t>
      </w:r>
    </w:p>
    <w:p w:rsidR="00D940BB" w:rsidRPr="004D43DF" w:rsidRDefault="00C06AEB" w:rsidP="004D43DF">
      <w:pPr>
        <w:spacing w:after="0"/>
        <w:jc w:val="both"/>
        <w:rPr>
          <w:rFonts w:ascii="Times New Roman" w:hAnsi="Times New Roman" w:cs="Times New Roman"/>
          <w:color w:val="000000"/>
          <w:sz w:val="28"/>
          <w:szCs w:val="28"/>
        </w:rPr>
      </w:pPr>
      <w:r w:rsidRPr="004D43DF">
        <w:rPr>
          <w:rFonts w:ascii="Times New Roman" w:hAnsi="Times New Roman" w:cs="Times New Roman"/>
          <w:color w:val="000000"/>
          <w:sz w:val="28"/>
          <w:szCs w:val="28"/>
        </w:rPr>
        <w:t xml:space="preserve">Quando vi giunse il messaggio </w:t>
      </w:r>
      <w:r w:rsidRPr="00CF27D5">
        <w:rPr>
          <w:rFonts w:ascii="Times New Roman" w:hAnsi="Times New Roman" w:cs="Times New Roman"/>
          <w:b/>
          <w:color w:val="000000"/>
          <w:sz w:val="28"/>
          <w:szCs w:val="28"/>
        </w:rPr>
        <w:t>cristiano (l</w:t>
      </w:r>
      <w:r w:rsidR="00BD45D4" w:rsidRPr="00CF27D5">
        <w:rPr>
          <w:rFonts w:ascii="Times New Roman" w:hAnsi="Times New Roman" w:cs="Times New Roman"/>
          <w:b/>
          <w:color w:val="000000"/>
          <w:sz w:val="28"/>
          <w:szCs w:val="28"/>
        </w:rPr>
        <w:t>a tradizione parla di una visita alla città</w:t>
      </w:r>
      <w:r w:rsidRPr="00CF27D5">
        <w:rPr>
          <w:rFonts w:ascii="Times New Roman" w:hAnsi="Times New Roman" w:cs="Times New Roman"/>
          <w:b/>
          <w:color w:val="000000"/>
          <w:sz w:val="28"/>
          <w:szCs w:val="28"/>
        </w:rPr>
        <w:t xml:space="preserve"> di S</w:t>
      </w:r>
      <w:r w:rsidR="003D3609" w:rsidRPr="00CF27D5">
        <w:rPr>
          <w:rFonts w:ascii="Times New Roman" w:hAnsi="Times New Roman" w:cs="Times New Roman"/>
          <w:b/>
          <w:bCs/>
          <w:sz w:val="28"/>
          <w:szCs w:val="28"/>
        </w:rPr>
        <w:t xml:space="preserve">an </w:t>
      </w:r>
      <w:r w:rsidRPr="00CF27D5">
        <w:rPr>
          <w:rFonts w:ascii="Times New Roman" w:hAnsi="Times New Roman" w:cs="Times New Roman"/>
          <w:b/>
          <w:color w:val="000000"/>
          <w:sz w:val="28"/>
          <w:szCs w:val="28"/>
        </w:rPr>
        <w:t>Marco evangelista che portò a Roma S. Ermacora per farlo consacrare</w:t>
      </w:r>
      <w:r w:rsidRPr="004D43DF">
        <w:rPr>
          <w:rFonts w:ascii="Times New Roman" w:hAnsi="Times New Roman" w:cs="Times New Roman"/>
          <w:color w:val="000000"/>
          <w:sz w:val="28"/>
          <w:szCs w:val="28"/>
        </w:rPr>
        <w:t xml:space="preserve"> da S. Pietro come primo vescovo di Aquileia), esso ebbe rapido sviluppo sotterraneo, tanto da esplodere prontamente appena venne concesso il culto pubblico con l'Editto di Milano del 313 d.C.</w:t>
      </w:r>
    </w:p>
    <w:p w:rsidR="00BD45D4" w:rsidRDefault="00C06AEB" w:rsidP="004D43DF">
      <w:pPr>
        <w:spacing w:after="0"/>
        <w:jc w:val="both"/>
        <w:rPr>
          <w:rFonts w:ascii="Times New Roman" w:hAnsi="Times New Roman" w:cs="Times New Roman"/>
          <w:color w:val="000000"/>
          <w:sz w:val="28"/>
          <w:szCs w:val="28"/>
        </w:rPr>
      </w:pPr>
      <w:r w:rsidRPr="004D43DF">
        <w:rPr>
          <w:rFonts w:ascii="Times New Roman" w:hAnsi="Times New Roman" w:cs="Times New Roman"/>
          <w:color w:val="000000"/>
          <w:sz w:val="28"/>
          <w:szCs w:val="28"/>
        </w:rPr>
        <w:t xml:space="preserve">Basti pensare che furono erette prontamente tre grandi aule, lussuosissime, poste tra loro a ferro di cavallo: due principali, tra loro parallele, unite da una trasversale. Ciascuna poteva contenere comodamente da due a tre mila persone: cosa impensabile </w:t>
      </w:r>
      <w:r w:rsidR="00CF27D5">
        <w:rPr>
          <w:rFonts w:ascii="Times New Roman" w:hAnsi="Times New Roman" w:cs="Times New Roman"/>
          <w:noProof/>
          <w:color w:val="000000"/>
          <w:sz w:val="28"/>
          <w:szCs w:val="28"/>
          <w:lang w:eastAsia="it-IT"/>
        </w:rPr>
        <w:drawing>
          <wp:anchor distT="0" distB="0" distL="0" distR="0" simplePos="0" relativeHeight="251664384" behindDoc="0" locked="0" layoutInCell="1" allowOverlap="0">
            <wp:simplePos x="0" y="0"/>
            <wp:positionH relativeFrom="column">
              <wp:posOffset>3661410</wp:posOffset>
            </wp:positionH>
            <wp:positionV relativeFrom="line">
              <wp:posOffset>74930</wp:posOffset>
            </wp:positionV>
            <wp:extent cx="2457450" cy="1647825"/>
            <wp:effectExtent l="19050" t="0" r="0" b="0"/>
            <wp:wrapSquare wrapText="bothSides"/>
            <wp:docPr id="28" name="Immagine 7" descr="http://www.aquileia.net/images/basilica_ae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quileia.net/images/basilica_aerea.jpg"/>
                    <pic:cNvPicPr>
                      <a:picLocks noChangeAspect="1" noChangeArrowheads="1"/>
                    </pic:cNvPicPr>
                  </pic:nvPicPr>
                  <pic:blipFill>
                    <a:blip r:embed="rId10" cstate="print"/>
                    <a:srcRect/>
                    <a:stretch>
                      <a:fillRect/>
                    </a:stretch>
                  </pic:blipFill>
                  <pic:spPr bwMode="auto">
                    <a:xfrm>
                      <a:off x="0" y="0"/>
                      <a:ext cx="2457450" cy="1647825"/>
                    </a:xfrm>
                    <a:prstGeom prst="rect">
                      <a:avLst/>
                    </a:prstGeom>
                    <a:noFill/>
                    <a:ln w="9525">
                      <a:noFill/>
                      <a:miter lim="800000"/>
                      <a:headEnd/>
                      <a:tailEnd/>
                    </a:ln>
                  </pic:spPr>
                </pic:pic>
              </a:graphicData>
            </a:graphic>
          </wp:anchor>
        </w:drawing>
      </w:r>
      <w:r w:rsidRPr="004D43DF">
        <w:rPr>
          <w:rFonts w:ascii="Times New Roman" w:hAnsi="Times New Roman" w:cs="Times New Roman"/>
          <w:color w:val="000000"/>
          <w:sz w:val="28"/>
          <w:szCs w:val="28"/>
        </w:rPr>
        <w:t xml:space="preserve">per un semplice "inizio" di evangelizzazione e per le ingenti risorse necessarie per realizzarle. Queste poi, ben presto risultarono insufficienti per contenere tutti i fedeli, e dovettero essere demolite per far posto ad altre aule più ampie. Infatti troviamo che, qualche decina di anni più tardi (verso il 345), partendo dalle fondazioni dell'Aula Nord, </w:t>
      </w:r>
      <w:r w:rsidR="00BD45D4">
        <w:rPr>
          <w:rFonts w:ascii="Times New Roman" w:hAnsi="Times New Roman" w:cs="Times New Roman"/>
          <w:color w:val="000000"/>
          <w:sz w:val="28"/>
          <w:szCs w:val="28"/>
        </w:rPr>
        <w:t xml:space="preserve">ne </w:t>
      </w:r>
      <w:r w:rsidRPr="004D43DF">
        <w:rPr>
          <w:rFonts w:ascii="Times New Roman" w:hAnsi="Times New Roman" w:cs="Times New Roman"/>
          <w:color w:val="000000"/>
          <w:sz w:val="28"/>
          <w:szCs w:val="28"/>
        </w:rPr>
        <w:t xml:space="preserve">fu eretta una molto più ampia </w:t>
      </w:r>
      <w:r w:rsidR="004F0A63" w:rsidRPr="004D43DF">
        <w:rPr>
          <w:rFonts w:ascii="Times New Roman" w:hAnsi="Times New Roman" w:cs="Times New Roman"/>
          <w:color w:val="000000"/>
          <w:sz w:val="28"/>
          <w:szCs w:val="28"/>
        </w:rPr>
        <w:t>(lunga ben 70 metri e larga 31,</w:t>
      </w:r>
      <w:r w:rsidRPr="004D43DF">
        <w:rPr>
          <w:rFonts w:ascii="Times New Roman" w:hAnsi="Times New Roman" w:cs="Times New Roman"/>
          <w:color w:val="000000"/>
          <w:sz w:val="28"/>
          <w:szCs w:val="28"/>
        </w:rPr>
        <w:t>5 metri</w:t>
      </w:r>
      <w:r w:rsidR="00BD45D4">
        <w:rPr>
          <w:rFonts w:ascii="Times New Roman" w:hAnsi="Times New Roman" w:cs="Times New Roman"/>
          <w:color w:val="000000"/>
          <w:sz w:val="28"/>
          <w:szCs w:val="28"/>
        </w:rPr>
        <w:t>,</w:t>
      </w:r>
      <w:r w:rsidRPr="004D43DF">
        <w:rPr>
          <w:rFonts w:ascii="Times New Roman" w:hAnsi="Times New Roman" w:cs="Times New Roman"/>
          <w:color w:val="000000"/>
          <w:sz w:val="28"/>
          <w:szCs w:val="28"/>
        </w:rPr>
        <w:t xml:space="preserve"> più lunga di quella che vediamo</w:t>
      </w:r>
      <w:r w:rsidR="006F0D2E" w:rsidRPr="004D43DF">
        <w:rPr>
          <w:rFonts w:ascii="Times New Roman" w:hAnsi="Times New Roman" w:cs="Times New Roman"/>
          <w:color w:val="000000"/>
          <w:sz w:val="28"/>
          <w:szCs w:val="28"/>
        </w:rPr>
        <w:t xml:space="preserve"> oggi</w:t>
      </w:r>
      <w:r w:rsidRPr="004D43DF">
        <w:rPr>
          <w:rFonts w:ascii="Times New Roman" w:hAnsi="Times New Roman" w:cs="Times New Roman"/>
          <w:color w:val="000000"/>
          <w:sz w:val="28"/>
          <w:szCs w:val="28"/>
        </w:rPr>
        <w:t xml:space="preserve">), la più vasta in assoluto per Aquileia: </w:t>
      </w:r>
      <w:r w:rsidR="006F0D2E" w:rsidRPr="004D43DF">
        <w:rPr>
          <w:rFonts w:ascii="Times New Roman" w:hAnsi="Times New Roman" w:cs="Times New Roman"/>
          <w:color w:val="000000"/>
          <w:sz w:val="28"/>
          <w:szCs w:val="28"/>
        </w:rPr>
        <w:t xml:space="preserve">essa però </w:t>
      </w:r>
      <w:r w:rsidRPr="004D43DF">
        <w:rPr>
          <w:rFonts w:ascii="Times New Roman" w:hAnsi="Times New Roman" w:cs="Times New Roman"/>
          <w:color w:val="000000"/>
          <w:sz w:val="28"/>
          <w:szCs w:val="28"/>
        </w:rPr>
        <w:t xml:space="preserve"> nel 452 d.C. fu distrutta da Attila e mai più risorse. </w:t>
      </w:r>
    </w:p>
    <w:p w:rsidR="00BD45D4" w:rsidRDefault="00C06AEB" w:rsidP="004D43DF">
      <w:pPr>
        <w:spacing w:after="0"/>
        <w:jc w:val="both"/>
        <w:rPr>
          <w:rFonts w:ascii="Times New Roman" w:hAnsi="Times New Roman" w:cs="Times New Roman"/>
          <w:color w:val="000000"/>
          <w:sz w:val="28"/>
          <w:szCs w:val="28"/>
        </w:rPr>
      </w:pPr>
      <w:r w:rsidRPr="004D43DF">
        <w:rPr>
          <w:rFonts w:ascii="Times New Roman" w:hAnsi="Times New Roman" w:cs="Times New Roman"/>
          <w:color w:val="000000"/>
          <w:sz w:val="28"/>
          <w:szCs w:val="28"/>
        </w:rPr>
        <w:t xml:space="preserve">Anche l'Aula Sud, ampliata sotto il vescovo Cromazio rimase semidistrutta dall'invasione degli Unni. </w:t>
      </w:r>
    </w:p>
    <w:p w:rsidR="00BD45D4" w:rsidRDefault="00C06AEB" w:rsidP="004D43DF">
      <w:pPr>
        <w:spacing w:after="0"/>
        <w:jc w:val="both"/>
        <w:rPr>
          <w:rFonts w:ascii="Times New Roman" w:hAnsi="Times New Roman" w:cs="Times New Roman"/>
          <w:color w:val="000000"/>
          <w:sz w:val="28"/>
          <w:szCs w:val="28"/>
        </w:rPr>
      </w:pPr>
      <w:r w:rsidRPr="004D43DF">
        <w:rPr>
          <w:rFonts w:ascii="Times New Roman" w:hAnsi="Times New Roman" w:cs="Times New Roman"/>
          <w:color w:val="000000"/>
          <w:sz w:val="28"/>
          <w:szCs w:val="28"/>
        </w:rPr>
        <w:lastRenderedPageBreak/>
        <w:t>A questo punto c'è da notare una caratteristica tipica e unica di Aquileia: tutte le varie basiliche erano strettamente a forma rettangolare e senza abside.</w:t>
      </w:r>
    </w:p>
    <w:p w:rsidR="00C06AEB" w:rsidRPr="004D43DF" w:rsidRDefault="00C06AEB" w:rsidP="004D43DF">
      <w:pPr>
        <w:spacing w:after="0"/>
        <w:jc w:val="both"/>
        <w:rPr>
          <w:rFonts w:ascii="Times New Roman" w:hAnsi="Times New Roman" w:cs="Times New Roman"/>
          <w:color w:val="000000"/>
          <w:sz w:val="28"/>
          <w:szCs w:val="28"/>
        </w:rPr>
      </w:pPr>
      <w:r w:rsidRPr="004D43DF">
        <w:rPr>
          <w:rFonts w:ascii="Times New Roman" w:hAnsi="Times New Roman" w:cs="Times New Roman"/>
          <w:color w:val="000000"/>
          <w:sz w:val="28"/>
          <w:szCs w:val="28"/>
        </w:rPr>
        <w:t>Quando i figli degli scampati e degli esuli ritornarono ad Aquileia e pensarono ad una ricostruzione, volsero l'attenzione alle strutture residue dell'Aula Sud, che ancora fu ampliata in lunghezza e larghezza: saranno le fondazioni di quest'ultima a fare da supporto, dopo un lungo periodo di completo abbandono (dai Longobardi all'800), alla costruzione di una vera e propria basilica, come noi l'intendiamo, e che sommariamente costituisce il perimetro di quella attuale. Quest' opera fu portata a termine dal vescovo Massenzio (811-838), con l'aiuto finanziario di Carlo Magno. Successivamente però, prima gli Ungari e poi un terremoto (988) la resero inagibile. Resti del pavimento in mosaico di questa</w:t>
      </w:r>
      <w:r w:rsidR="006F0D2E" w:rsidRPr="004D43DF">
        <w:rPr>
          <w:rFonts w:ascii="Times New Roman" w:hAnsi="Times New Roman" w:cs="Times New Roman"/>
          <w:color w:val="000000"/>
          <w:sz w:val="28"/>
          <w:szCs w:val="28"/>
        </w:rPr>
        <w:t xml:space="preserve"> prima</w:t>
      </w:r>
      <w:r w:rsidRPr="004D43DF">
        <w:rPr>
          <w:rFonts w:ascii="Times New Roman" w:hAnsi="Times New Roman" w:cs="Times New Roman"/>
          <w:color w:val="000000"/>
          <w:sz w:val="28"/>
          <w:szCs w:val="28"/>
        </w:rPr>
        <w:t xml:space="preserve"> basilica si possono esplorare attraverso due botole: una presso l'altare al centro del presbiterio e l'altra presso il sarcofago di San Pietro.</w:t>
      </w:r>
    </w:p>
    <w:p w:rsidR="00D940BB" w:rsidRPr="004D43DF" w:rsidRDefault="00D940BB" w:rsidP="004D43DF">
      <w:pPr>
        <w:spacing w:after="0"/>
        <w:jc w:val="both"/>
        <w:rPr>
          <w:rFonts w:ascii="Times New Roman" w:hAnsi="Times New Roman" w:cs="Times New Roman"/>
          <w:sz w:val="28"/>
          <w:szCs w:val="28"/>
        </w:rPr>
      </w:pPr>
    </w:p>
    <w:p w:rsidR="00C06AEB" w:rsidRPr="004D43DF" w:rsidRDefault="006F0D2E" w:rsidP="004D43DF">
      <w:pPr>
        <w:spacing w:after="0"/>
        <w:jc w:val="both"/>
        <w:rPr>
          <w:rFonts w:ascii="Times New Roman" w:hAnsi="Times New Roman" w:cs="Times New Roman"/>
          <w:b/>
          <w:color w:val="000000"/>
          <w:sz w:val="28"/>
          <w:szCs w:val="28"/>
        </w:rPr>
      </w:pPr>
      <w:r w:rsidRPr="004D43DF">
        <w:rPr>
          <w:rFonts w:ascii="Times New Roman" w:hAnsi="Times New Roman" w:cs="Times New Roman"/>
          <w:b/>
          <w:color w:val="000000"/>
          <w:sz w:val="28"/>
          <w:szCs w:val="28"/>
        </w:rPr>
        <w:t>La ATTUALE</w:t>
      </w:r>
      <w:r w:rsidR="00D940BB" w:rsidRPr="004D43DF">
        <w:rPr>
          <w:rFonts w:ascii="Times New Roman" w:hAnsi="Times New Roman" w:cs="Times New Roman"/>
          <w:b/>
          <w:color w:val="000000"/>
          <w:sz w:val="28"/>
          <w:szCs w:val="28"/>
        </w:rPr>
        <w:t xml:space="preserve"> BASILICA</w:t>
      </w:r>
    </w:p>
    <w:p w:rsidR="004D43DF" w:rsidRDefault="00CF27D5" w:rsidP="004D43DF">
      <w:pPr>
        <w:spacing w:after="0"/>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it-IT"/>
        </w:rPr>
        <w:drawing>
          <wp:anchor distT="0" distB="0" distL="71755" distR="0" simplePos="0" relativeHeight="251661312" behindDoc="1" locked="0" layoutInCell="1" allowOverlap="0">
            <wp:simplePos x="0" y="0"/>
            <wp:positionH relativeFrom="column">
              <wp:posOffset>3613785</wp:posOffset>
            </wp:positionH>
            <wp:positionV relativeFrom="line">
              <wp:posOffset>31115</wp:posOffset>
            </wp:positionV>
            <wp:extent cx="2571750" cy="1724025"/>
            <wp:effectExtent l="19050" t="0" r="0" b="0"/>
            <wp:wrapTight wrapText="bothSides">
              <wp:wrapPolygon edited="0">
                <wp:start x="-160" y="0"/>
                <wp:lineTo x="-160" y="21481"/>
                <wp:lineTo x="21600" y="21481"/>
                <wp:lineTo x="21600" y="0"/>
                <wp:lineTo x="-160" y="0"/>
              </wp:wrapPolygon>
            </wp:wrapTight>
            <wp:docPr id="25" name="Immagine 3" descr="http://www.aquileia.net/images/basilic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quileia.net/images/basilica01.jpg"/>
                    <pic:cNvPicPr>
                      <a:picLocks noChangeAspect="1" noChangeArrowheads="1"/>
                    </pic:cNvPicPr>
                  </pic:nvPicPr>
                  <pic:blipFill>
                    <a:blip r:embed="rId11" cstate="print"/>
                    <a:srcRect/>
                    <a:stretch>
                      <a:fillRect/>
                    </a:stretch>
                  </pic:blipFill>
                  <pic:spPr bwMode="auto">
                    <a:xfrm>
                      <a:off x="0" y="0"/>
                      <a:ext cx="2571750" cy="1724025"/>
                    </a:xfrm>
                    <a:prstGeom prst="rect">
                      <a:avLst/>
                    </a:prstGeom>
                    <a:noFill/>
                    <a:ln w="9525">
                      <a:noFill/>
                      <a:miter lim="800000"/>
                      <a:headEnd/>
                      <a:tailEnd/>
                    </a:ln>
                  </pic:spPr>
                </pic:pic>
              </a:graphicData>
            </a:graphic>
          </wp:anchor>
        </w:drawing>
      </w:r>
      <w:r w:rsidR="00B7065A" w:rsidRPr="004D43DF">
        <w:rPr>
          <w:rFonts w:ascii="Times New Roman" w:hAnsi="Times New Roman" w:cs="Times New Roman"/>
          <w:color w:val="000000"/>
          <w:sz w:val="28"/>
          <w:szCs w:val="28"/>
        </w:rPr>
        <w:t xml:space="preserve">Di stile romanico, gotico e rinascimentale, la </w:t>
      </w:r>
      <w:r w:rsidR="00B7065A" w:rsidRPr="004D43DF">
        <w:rPr>
          <w:rStyle w:val="Enfasigrassetto"/>
          <w:rFonts w:ascii="Times New Roman" w:hAnsi="Times New Roman" w:cs="Times New Roman"/>
          <w:color w:val="000000"/>
          <w:sz w:val="28"/>
          <w:szCs w:val="28"/>
        </w:rPr>
        <w:t>Basilica di Aquileia</w:t>
      </w:r>
      <w:r w:rsidR="00B7065A" w:rsidRPr="004D43DF">
        <w:rPr>
          <w:rFonts w:ascii="Times New Roman" w:hAnsi="Times New Roman" w:cs="Times New Roman"/>
          <w:color w:val="000000"/>
          <w:sz w:val="28"/>
          <w:szCs w:val="28"/>
        </w:rPr>
        <w:t xml:space="preserve"> è il risultato di diversi rifacimenti attuati ne</w:t>
      </w:r>
      <w:r w:rsidR="006F0D2E" w:rsidRPr="004D43DF">
        <w:rPr>
          <w:rFonts w:ascii="Times New Roman" w:hAnsi="Times New Roman" w:cs="Times New Roman"/>
          <w:color w:val="000000"/>
          <w:sz w:val="28"/>
          <w:szCs w:val="28"/>
        </w:rPr>
        <w:t>l corso dei secoli. Eretta sull’</w:t>
      </w:r>
      <w:r w:rsidR="00B7065A" w:rsidRPr="004D43DF">
        <w:rPr>
          <w:rFonts w:ascii="Times New Roman" w:hAnsi="Times New Roman" w:cs="Times New Roman"/>
          <w:color w:val="000000"/>
          <w:sz w:val="28"/>
          <w:szCs w:val="28"/>
        </w:rPr>
        <w:t xml:space="preserve"> edificio del IV secolo, subì numerosi ampliamenti. </w:t>
      </w:r>
      <w:r w:rsidR="00B7065A" w:rsidRPr="004D43DF">
        <w:rPr>
          <w:rFonts w:ascii="Times New Roman" w:hAnsi="Times New Roman" w:cs="Times New Roman"/>
          <w:color w:val="000000"/>
          <w:sz w:val="28"/>
          <w:szCs w:val="28"/>
        </w:rPr>
        <w:br/>
      </w:r>
      <w:r w:rsidR="00B7065A" w:rsidRPr="004D43DF">
        <w:rPr>
          <w:rFonts w:ascii="Times New Roman" w:hAnsi="Times New Roman" w:cs="Times New Roman"/>
          <w:color w:val="000000"/>
          <w:sz w:val="28"/>
          <w:szCs w:val="28"/>
        </w:rPr>
        <w:br/>
        <w:t>La struttura attuale è sostanzialmente quella consacrata nel 1031 dal patriarca Poppone dopo le modifiche da lui eseguite: sopraelevazione dei muri perimetrali, rifacimento dei capitelli, affresco dell'abside e costruzione dell'imponente Campanile, alto 73 metri, che offre dalla cella campanaria, accessibile da gradini interni, un bellissimo panor</w:t>
      </w:r>
      <w:r w:rsidR="00D940BB" w:rsidRPr="004D43DF">
        <w:rPr>
          <w:rFonts w:ascii="Times New Roman" w:hAnsi="Times New Roman" w:cs="Times New Roman"/>
          <w:color w:val="000000"/>
          <w:sz w:val="28"/>
          <w:szCs w:val="28"/>
        </w:rPr>
        <w:t>ama dalle Prealpi alla laguna.</w:t>
      </w:r>
    </w:p>
    <w:p w:rsidR="003D3609" w:rsidRPr="004D43DF" w:rsidRDefault="00BD45D4" w:rsidP="004D43DF">
      <w:pPr>
        <w:spacing w:after="0"/>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it-IT"/>
        </w:rPr>
        <w:drawing>
          <wp:anchor distT="0" distB="0" distL="114300" distR="114300" simplePos="0" relativeHeight="251670528" behindDoc="1" locked="0" layoutInCell="1" allowOverlap="1">
            <wp:simplePos x="0" y="0"/>
            <wp:positionH relativeFrom="column">
              <wp:posOffset>25400</wp:posOffset>
            </wp:positionH>
            <wp:positionV relativeFrom="paragraph">
              <wp:posOffset>353060</wp:posOffset>
            </wp:positionV>
            <wp:extent cx="2209800" cy="2190750"/>
            <wp:effectExtent l="19050" t="0" r="0" b="0"/>
            <wp:wrapTight wrapText="bothSides">
              <wp:wrapPolygon edited="0">
                <wp:start x="-186" y="0"/>
                <wp:lineTo x="-186" y="21412"/>
                <wp:lineTo x="21600" y="21412"/>
                <wp:lineTo x="21600" y="0"/>
                <wp:lineTo x="-186" y="0"/>
              </wp:wrapPolygon>
            </wp:wrapTight>
            <wp:docPr id="53" name="Immagine 53" descr="http://www.viaggispirituali.it/wp-content/uploads/2009/07/Basilica-di-Aquile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viaggispirituali.it/wp-content/uploads/2009/07/Basilica-di-Aquileia.jpg"/>
                    <pic:cNvPicPr>
                      <a:picLocks noChangeAspect="1" noChangeArrowheads="1"/>
                    </pic:cNvPicPr>
                  </pic:nvPicPr>
                  <pic:blipFill>
                    <a:blip r:embed="rId12" cstate="print"/>
                    <a:srcRect/>
                    <a:stretch>
                      <a:fillRect/>
                    </a:stretch>
                  </pic:blipFill>
                  <pic:spPr bwMode="auto">
                    <a:xfrm>
                      <a:off x="0" y="0"/>
                      <a:ext cx="2209800" cy="2190750"/>
                    </a:xfrm>
                    <a:prstGeom prst="rect">
                      <a:avLst/>
                    </a:prstGeom>
                    <a:noFill/>
                    <a:ln w="9525">
                      <a:noFill/>
                      <a:miter lim="800000"/>
                      <a:headEnd/>
                      <a:tailEnd/>
                    </a:ln>
                  </pic:spPr>
                </pic:pic>
              </a:graphicData>
            </a:graphic>
          </wp:anchor>
        </w:drawing>
      </w:r>
      <w:r w:rsidR="00D940BB" w:rsidRPr="004D43DF">
        <w:rPr>
          <w:rFonts w:ascii="Times New Roman" w:hAnsi="Times New Roman" w:cs="Times New Roman"/>
          <w:color w:val="000000"/>
          <w:sz w:val="28"/>
          <w:szCs w:val="28"/>
        </w:rPr>
        <w:t xml:space="preserve"> </w:t>
      </w:r>
      <w:r w:rsidR="00B7065A" w:rsidRPr="004D43DF">
        <w:rPr>
          <w:rFonts w:ascii="Times New Roman" w:hAnsi="Times New Roman" w:cs="Times New Roman"/>
          <w:color w:val="000000"/>
          <w:sz w:val="28"/>
          <w:szCs w:val="28"/>
        </w:rPr>
        <w:t xml:space="preserve">Il vero gioiello della Basilica di Aquileia è il </w:t>
      </w:r>
      <w:r w:rsidR="00B7065A" w:rsidRPr="004D43DF">
        <w:rPr>
          <w:rStyle w:val="Enfasigrassetto"/>
          <w:rFonts w:ascii="Times New Roman" w:hAnsi="Times New Roman" w:cs="Times New Roman"/>
          <w:color w:val="000000"/>
          <w:sz w:val="28"/>
          <w:szCs w:val="28"/>
        </w:rPr>
        <w:t>mosaico pavimentale</w:t>
      </w:r>
      <w:r w:rsidR="00B7065A" w:rsidRPr="004D43DF">
        <w:rPr>
          <w:rFonts w:ascii="Times New Roman" w:hAnsi="Times New Roman" w:cs="Times New Roman"/>
          <w:color w:val="000000"/>
          <w:sz w:val="28"/>
          <w:szCs w:val="28"/>
        </w:rPr>
        <w:t>, il più vasto in Europa, risalente alla prima struttura del IV secolo d.C.; ricco di simbolismi cristiani rappresenta il trionfo della vita sulla morte.</w:t>
      </w:r>
    </w:p>
    <w:p w:rsidR="003D3609" w:rsidRPr="004D43DF" w:rsidRDefault="003D3609" w:rsidP="004D43DF">
      <w:pPr>
        <w:spacing w:after="0"/>
        <w:jc w:val="both"/>
        <w:rPr>
          <w:rFonts w:ascii="Times New Roman" w:eastAsia="Times New Roman" w:hAnsi="Times New Roman" w:cs="Times New Roman"/>
          <w:bCs/>
          <w:color w:val="3C3C3C"/>
          <w:sz w:val="28"/>
          <w:szCs w:val="28"/>
          <w:lang w:eastAsia="it-IT"/>
        </w:rPr>
      </w:pPr>
      <w:r w:rsidRPr="004D43DF">
        <w:rPr>
          <w:rFonts w:ascii="Times New Roman" w:eastAsia="Times New Roman" w:hAnsi="Times New Roman" w:cs="Times New Roman"/>
          <w:bCs/>
          <w:color w:val="3C3C3C"/>
          <w:sz w:val="28"/>
          <w:szCs w:val="28"/>
          <w:lang w:eastAsia="it-IT"/>
        </w:rPr>
        <w:t xml:space="preserve">Esso è divenuto </w:t>
      </w:r>
      <w:r w:rsidRPr="004D43DF">
        <w:rPr>
          <w:rFonts w:ascii="Times New Roman" w:eastAsia="Times New Roman" w:hAnsi="Times New Roman" w:cs="Times New Roman"/>
          <w:b/>
          <w:bCs/>
          <w:color w:val="3C3C3C"/>
          <w:sz w:val="28"/>
          <w:szCs w:val="28"/>
          <w:lang w:eastAsia="it-IT"/>
        </w:rPr>
        <w:t>Patrimonio Mondiale dell’Unesco</w:t>
      </w:r>
      <w:r w:rsidRPr="004D43DF">
        <w:rPr>
          <w:rFonts w:ascii="Times New Roman" w:eastAsia="Times New Roman" w:hAnsi="Times New Roman" w:cs="Times New Roman"/>
          <w:bCs/>
          <w:color w:val="3C3C3C"/>
          <w:sz w:val="28"/>
          <w:szCs w:val="28"/>
          <w:lang w:eastAsia="it-IT"/>
        </w:rPr>
        <w:t xml:space="preserve"> nel 1998.</w:t>
      </w:r>
    </w:p>
    <w:p w:rsidR="003D3609" w:rsidRPr="004D43DF" w:rsidRDefault="003D3609" w:rsidP="004D43DF">
      <w:pPr>
        <w:spacing w:after="0"/>
        <w:jc w:val="both"/>
        <w:rPr>
          <w:rFonts w:ascii="Times New Roman" w:hAnsi="Times New Roman" w:cs="Times New Roman"/>
          <w:color w:val="000000"/>
          <w:sz w:val="28"/>
          <w:szCs w:val="28"/>
        </w:rPr>
      </w:pPr>
      <w:r w:rsidRPr="004D43DF">
        <w:rPr>
          <w:rFonts w:ascii="Times New Roman" w:eastAsia="Times New Roman" w:hAnsi="Times New Roman" w:cs="Times New Roman"/>
          <w:bCs/>
          <w:color w:val="3C3C3C"/>
          <w:sz w:val="28"/>
          <w:szCs w:val="28"/>
          <w:lang w:eastAsia="it-IT"/>
        </w:rPr>
        <w:t xml:space="preserve">Ancora da ricordare che  </w:t>
      </w:r>
      <w:r w:rsidRPr="004D43DF">
        <w:rPr>
          <w:rFonts w:ascii="Times New Roman" w:hAnsi="Times New Roman" w:cs="Times New Roman"/>
          <w:bCs/>
          <w:sz w:val="28"/>
          <w:szCs w:val="28"/>
        </w:rPr>
        <w:t>nel 1921 nella Basilica di Aquileia fu scelta la salma del Milite Ignoto, poi trasportata a Roma e deposta nella tomba del complesso monum</w:t>
      </w:r>
      <w:r w:rsidR="004D43DF">
        <w:rPr>
          <w:rFonts w:ascii="Times New Roman" w:hAnsi="Times New Roman" w:cs="Times New Roman"/>
          <w:bCs/>
          <w:sz w:val="28"/>
          <w:szCs w:val="28"/>
        </w:rPr>
        <w:t xml:space="preserve">entale del Vittoriano, a piazza </w:t>
      </w:r>
      <w:r w:rsidRPr="004D43DF">
        <w:rPr>
          <w:rFonts w:ascii="Times New Roman" w:hAnsi="Times New Roman" w:cs="Times New Roman"/>
          <w:bCs/>
          <w:sz w:val="28"/>
          <w:szCs w:val="28"/>
        </w:rPr>
        <w:t xml:space="preserve">Venezia, là dove ogni 4 novembre si celebra il </w:t>
      </w:r>
      <w:r w:rsidRPr="004D43DF">
        <w:rPr>
          <w:rFonts w:ascii="Times New Roman" w:hAnsi="Times New Roman" w:cs="Times New Roman"/>
          <w:bCs/>
          <w:sz w:val="28"/>
          <w:szCs w:val="28"/>
        </w:rPr>
        <w:lastRenderedPageBreak/>
        <w:t>ricordo dei caduti in guerra.</w:t>
      </w:r>
    </w:p>
    <w:p w:rsidR="00461453" w:rsidRDefault="00B7065A" w:rsidP="004D43DF">
      <w:pPr>
        <w:spacing w:after="0"/>
        <w:jc w:val="both"/>
        <w:rPr>
          <w:rFonts w:ascii="Times New Roman" w:hAnsi="Times New Roman" w:cs="Times New Roman"/>
          <w:color w:val="000000"/>
          <w:sz w:val="28"/>
          <w:szCs w:val="28"/>
        </w:rPr>
      </w:pPr>
      <w:r w:rsidRPr="004D43DF">
        <w:rPr>
          <w:rFonts w:ascii="Times New Roman" w:hAnsi="Times New Roman" w:cs="Times New Roman"/>
          <w:color w:val="000000"/>
          <w:sz w:val="28"/>
          <w:szCs w:val="28"/>
        </w:rPr>
        <w:br/>
        <w:t xml:space="preserve">Accanto alla Basilica si trovano la cosiddetta </w:t>
      </w:r>
      <w:r w:rsidRPr="004D43DF">
        <w:rPr>
          <w:rStyle w:val="Enfasigrassetto"/>
          <w:rFonts w:ascii="Times New Roman" w:hAnsi="Times New Roman" w:cs="Times New Roman"/>
          <w:color w:val="000000"/>
          <w:sz w:val="28"/>
          <w:szCs w:val="28"/>
        </w:rPr>
        <w:t>chiesa dei pagani</w:t>
      </w:r>
      <w:r w:rsidRPr="004D43DF">
        <w:rPr>
          <w:rFonts w:ascii="Times New Roman" w:hAnsi="Times New Roman" w:cs="Times New Roman"/>
          <w:color w:val="000000"/>
          <w:sz w:val="28"/>
          <w:szCs w:val="28"/>
        </w:rPr>
        <w:t xml:space="preserve"> e il </w:t>
      </w:r>
      <w:r w:rsidRPr="004D43DF">
        <w:rPr>
          <w:rStyle w:val="Enfasigrassetto"/>
          <w:rFonts w:ascii="Times New Roman" w:hAnsi="Times New Roman" w:cs="Times New Roman"/>
          <w:color w:val="000000"/>
          <w:sz w:val="28"/>
          <w:szCs w:val="28"/>
        </w:rPr>
        <w:t>battistero</w:t>
      </w:r>
      <w:r w:rsidRPr="004D43DF">
        <w:rPr>
          <w:rFonts w:ascii="Times New Roman" w:hAnsi="Times New Roman" w:cs="Times New Roman"/>
          <w:color w:val="000000"/>
          <w:sz w:val="28"/>
          <w:szCs w:val="28"/>
        </w:rPr>
        <w:t xml:space="preserve">. </w:t>
      </w:r>
      <w:r w:rsidRPr="004D43DF">
        <w:rPr>
          <w:rFonts w:ascii="Times New Roman" w:hAnsi="Times New Roman" w:cs="Times New Roman"/>
          <w:color w:val="000000"/>
          <w:sz w:val="28"/>
          <w:szCs w:val="28"/>
        </w:rPr>
        <w:br/>
      </w:r>
      <w:r w:rsidRPr="004D43DF">
        <w:rPr>
          <w:rFonts w:ascii="Times New Roman" w:hAnsi="Times New Roman" w:cs="Times New Roman"/>
          <w:color w:val="000000"/>
          <w:sz w:val="28"/>
          <w:szCs w:val="28"/>
        </w:rPr>
        <w:br/>
        <w:t xml:space="preserve">Di grande rilievo </w:t>
      </w:r>
      <w:r w:rsidR="003D3609" w:rsidRPr="004D43DF">
        <w:rPr>
          <w:rFonts w:ascii="Times New Roman" w:hAnsi="Times New Roman" w:cs="Times New Roman"/>
          <w:color w:val="000000"/>
          <w:sz w:val="28"/>
          <w:szCs w:val="28"/>
        </w:rPr>
        <w:t xml:space="preserve">sono anche </w:t>
      </w:r>
      <w:r w:rsidRPr="004D43DF">
        <w:rPr>
          <w:rFonts w:ascii="Times New Roman" w:hAnsi="Times New Roman" w:cs="Times New Roman"/>
          <w:color w:val="000000"/>
          <w:sz w:val="28"/>
          <w:szCs w:val="28"/>
        </w:rPr>
        <w:t xml:space="preserve">la </w:t>
      </w:r>
      <w:r w:rsidRPr="004D43DF">
        <w:rPr>
          <w:rStyle w:val="Enfasigrassetto"/>
          <w:rFonts w:ascii="Times New Roman" w:hAnsi="Times New Roman" w:cs="Times New Roman"/>
          <w:color w:val="000000"/>
          <w:sz w:val="28"/>
          <w:szCs w:val="28"/>
        </w:rPr>
        <w:t>Cripta degli Affreschi</w:t>
      </w:r>
      <w:r w:rsidRPr="004D43DF">
        <w:rPr>
          <w:rFonts w:ascii="Times New Roman" w:hAnsi="Times New Roman" w:cs="Times New Roman"/>
          <w:color w:val="000000"/>
          <w:sz w:val="28"/>
          <w:szCs w:val="28"/>
        </w:rPr>
        <w:t xml:space="preserve"> (secolo XII) e la </w:t>
      </w:r>
      <w:r w:rsidRPr="004D43DF">
        <w:rPr>
          <w:rStyle w:val="Enfasigrassetto"/>
          <w:rFonts w:ascii="Times New Roman" w:hAnsi="Times New Roman" w:cs="Times New Roman"/>
          <w:color w:val="000000"/>
          <w:sz w:val="28"/>
          <w:szCs w:val="28"/>
        </w:rPr>
        <w:t>Cripta degli Scavi</w:t>
      </w:r>
      <w:r w:rsidR="003D3609" w:rsidRPr="004D43DF">
        <w:rPr>
          <w:rFonts w:ascii="Times New Roman" w:hAnsi="Times New Roman" w:cs="Times New Roman"/>
          <w:color w:val="000000"/>
          <w:sz w:val="28"/>
          <w:szCs w:val="28"/>
        </w:rPr>
        <w:t>, importanti</w:t>
      </w:r>
      <w:r w:rsidRPr="004D43DF">
        <w:rPr>
          <w:rFonts w:ascii="Times New Roman" w:hAnsi="Times New Roman" w:cs="Times New Roman"/>
          <w:color w:val="000000"/>
          <w:sz w:val="28"/>
          <w:szCs w:val="28"/>
        </w:rPr>
        <w:t xml:space="preserve"> per conoscere la storia di Aquileia cristiana dei primi secoli e il cosiddetto </w:t>
      </w:r>
      <w:r w:rsidRPr="004D43DF">
        <w:rPr>
          <w:rStyle w:val="Enfasigrassetto"/>
          <w:rFonts w:ascii="Times New Roman" w:hAnsi="Times New Roman" w:cs="Times New Roman"/>
          <w:color w:val="000000"/>
          <w:sz w:val="28"/>
          <w:szCs w:val="28"/>
        </w:rPr>
        <w:t>Santo Sepolcro</w:t>
      </w:r>
      <w:r w:rsidRPr="004D43DF">
        <w:rPr>
          <w:rFonts w:ascii="Times New Roman" w:hAnsi="Times New Roman" w:cs="Times New Roman"/>
          <w:color w:val="000000"/>
          <w:sz w:val="28"/>
          <w:szCs w:val="28"/>
        </w:rPr>
        <w:t>, costruito nel XII secolo ad imitazione di quello di Gerusalemme.</w:t>
      </w:r>
    </w:p>
    <w:p w:rsidR="004D43DF" w:rsidRPr="004D43DF" w:rsidRDefault="004D43DF" w:rsidP="004D43DF">
      <w:pPr>
        <w:spacing w:after="0"/>
        <w:jc w:val="both"/>
        <w:rPr>
          <w:rFonts w:ascii="Times New Roman" w:eastAsia="Times New Roman" w:hAnsi="Times New Roman" w:cs="Times New Roman"/>
          <w:color w:val="3C3C3C"/>
          <w:sz w:val="28"/>
          <w:szCs w:val="28"/>
          <w:lang w:eastAsia="it-IT"/>
        </w:rPr>
      </w:pPr>
    </w:p>
    <w:p w:rsidR="00B7065A" w:rsidRPr="00B7065A" w:rsidRDefault="00D940BB" w:rsidP="004D43DF">
      <w:pPr>
        <w:spacing w:after="0"/>
        <w:jc w:val="both"/>
        <w:rPr>
          <w:rFonts w:ascii="Times New Roman" w:eastAsia="Times New Roman" w:hAnsi="Times New Roman" w:cs="Times New Roman"/>
          <w:b/>
          <w:bCs/>
          <w:sz w:val="28"/>
          <w:szCs w:val="28"/>
          <w:lang w:eastAsia="it-IT"/>
        </w:rPr>
      </w:pPr>
      <w:r w:rsidRPr="004D43DF">
        <w:rPr>
          <w:rFonts w:ascii="Times New Roman" w:eastAsia="Times New Roman" w:hAnsi="Times New Roman" w:cs="Times New Roman"/>
          <w:b/>
          <w:bCs/>
          <w:noProof/>
          <w:sz w:val="28"/>
          <w:szCs w:val="28"/>
          <w:lang w:eastAsia="it-IT"/>
        </w:rPr>
        <w:drawing>
          <wp:anchor distT="0" distB="0" distL="114300" distR="114300" simplePos="0" relativeHeight="251667456" behindDoc="1" locked="0" layoutInCell="1" allowOverlap="1">
            <wp:simplePos x="0" y="0"/>
            <wp:positionH relativeFrom="column">
              <wp:posOffset>4794885</wp:posOffset>
            </wp:positionH>
            <wp:positionV relativeFrom="paragraph">
              <wp:posOffset>443230</wp:posOffset>
            </wp:positionV>
            <wp:extent cx="1323975" cy="1762125"/>
            <wp:effectExtent l="19050" t="0" r="9525" b="0"/>
            <wp:wrapTight wrapText="bothSides">
              <wp:wrapPolygon edited="0">
                <wp:start x="-311" y="0"/>
                <wp:lineTo x="-311" y="21483"/>
                <wp:lineTo x="21755" y="21483"/>
                <wp:lineTo x="21755" y="0"/>
                <wp:lineTo x="-311" y="0"/>
              </wp:wrapPolygon>
            </wp:wrapTight>
            <wp:docPr id="47" name="Immagine 47" descr="http://upload.wikimedia.org/wikipedia/commons/c/c2/Basilica_di_aquilieia,_interno,_tempietto_del_santo_sepolc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upload.wikimedia.org/wikipedia/commons/c/c2/Basilica_di_aquilieia,_interno,_tempietto_del_santo_sepolcro.JPG"/>
                    <pic:cNvPicPr>
                      <a:picLocks noChangeAspect="1" noChangeArrowheads="1"/>
                    </pic:cNvPicPr>
                  </pic:nvPicPr>
                  <pic:blipFill>
                    <a:blip r:embed="rId13" cstate="print"/>
                    <a:srcRect/>
                    <a:stretch>
                      <a:fillRect/>
                    </a:stretch>
                  </pic:blipFill>
                  <pic:spPr bwMode="auto">
                    <a:xfrm>
                      <a:off x="0" y="0"/>
                      <a:ext cx="1323975" cy="1762125"/>
                    </a:xfrm>
                    <a:prstGeom prst="rect">
                      <a:avLst/>
                    </a:prstGeom>
                    <a:noFill/>
                    <a:ln w="9525">
                      <a:noFill/>
                      <a:miter lim="800000"/>
                      <a:headEnd/>
                      <a:tailEnd/>
                    </a:ln>
                  </pic:spPr>
                </pic:pic>
              </a:graphicData>
            </a:graphic>
          </wp:anchor>
        </w:drawing>
      </w:r>
      <w:r w:rsidR="00B7065A" w:rsidRPr="004D43DF">
        <w:rPr>
          <w:rFonts w:ascii="Times New Roman" w:eastAsia="Times New Roman" w:hAnsi="Times New Roman" w:cs="Times New Roman"/>
          <w:b/>
          <w:bCs/>
          <w:sz w:val="28"/>
          <w:szCs w:val="28"/>
          <w:lang w:eastAsia="it-IT"/>
        </w:rPr>
        <w:t>Interno</w:t>
      </w:r>
    </w:p>
    <w:p w:rsidR="003D3609" w:rsidRPr="004D43DF" w:rsidRDefault="00B7065A" w:rsidP="004D43DF">
      <w:pPr>
        <w:spacing w:after="0"/>
        <w:jc w:val="both"/>
        <w:rPr>
          <w:rFonts w:ascii="Times New Roman" w:eastAsia="Times New Roman" w:hAnsi="Times New Roman" w:cs="Times New Roman"/>
          <w:sz w:val="28"/>
          <w:szCs w:val="28"/>
          <w:lang w:eastAsia="it-IT"/>
        </w:rPr>
      </w:pPr>
      <w:r w:rsidRPr="00B7065A">
        <w:rPr>
          <w:rFonts w:ascii="Times New Roman" w:eastAsia="Times New Roman" w:hAnsi="Times New Roman" w:cs="Times New Roman"/>
          <w:sz w:val="28"/>
          <w:szCs w:val="28"/>
          <w:lang w:eastAsia="it-IT"/>
        </w:rPr>
        <w:t>Sulla sinistra, vicino all'in</w:t>
      </w:r>
      <w:r w:rsidR="00D940BB" w:rsidRPr="004D43DF">
        <w:rPr>
          <w:rFonts w:ascii="Times New Roman" w:eastAsia="Times New Roman" w:hAnsi="Times New Roman" w:cs="Times New Roman"/>
          <w:sz w:val="28"/>
          <w:szCs w:val="28"/>
          <w:lang w:eastAsia="it-IT"/>
        </w:rPr>
        <w:t xml:space="preserve">gresso della basilica </w:t>
      </w:r>
      <w:r w:rsidR="00BD45D4">
        <w:rPr>
          <w:rFonts w:ascii="Times New Roman" w:eastAsia="Times New Roman" w:hAnsi="Times New Roman" w:cs="Times New Roman"/>
          <w:sz w:val="28"/>
          <w:szCs w:val="28"/>
          <w:lang w:eastAsia="it-IT"/>
        </w:rPr>
        <w:t>trovate subito</w:t>
      </w:r>
      <w:r w:rsidRPr="00B7065A">
        <w:rPr>
          <w:rFonts w:ascii="Times New Roman" w:eastAsia="Times New Roman" w:hAnsi="Times New Roman" w:cs="Times New Roman"/>
          <w:sz w:val="28"/>
          <w:szCs w:val="28"/>
          <w:lang w:eastAsia="it-IT"/>
        </w:rPr>
        <w:t xml:space="preserve"> il </w:t>
      </w:r>
      <w:r w:rsidRPr="00B7065A">
        <w:rPr>
          <w:rFonts w:ascii="Times New Roman" w:eastAsia="Times New Roman" w:hAnsi="Times New Roman" w:cs="Times New Roman"/>
          <w:b/>
          <w:i/>
          <w:iCs/>
          <w:sz w:val="28"/>
          <w:szCs w:val="28"/>
          <w:lang w:eastAsia="it-IT"/>
        </w:rPr>
        <w:t>Santo Sepolcro</w:t>
      </w:r>
      <w:r w:rsidR="00D940BB" w:rsidRPr="004D43DF">
        <w:rPr>
          <w:rFonts w:ascii="Times New Roman" w:eastAsia="Times New Roman" w:hAnsi="Times New Roman" w:cs="Times New Roman"/>
          <w:sz w:val="28"/>
          <w:szCs w:val="28"/>
          <w:lang w:eastAsia="it-IT"/>
        </w:rPr>
        <w:t xml:space="preserve">, </w:t>
      </w:r>
      <w:r w:rsidRPr="00B7065A">
        <w:rPr>
          <w:rFonts w:ascii="Times New Roman" w:eastAsia="Times New Roman" w:hAnsi="Times New Roman" w:cs="Times New Roman"/>
          <w:sz w:val="28"/>
          <w:szCs w:val="28"/>
          <w:lang w:eastAsia="it-IT"/>
        </w:rPr>
        <w:t xml:space="preserve">che riproduce il Santo Sepolcro di Gerusalemme, come </w:t>
      </w:r>
      <w:r w:rsidR="00D940BB" w:rsidRPr="004D43DF">
        <w:rPr>
          <w:rFonts w:ascii="Times New Roman" w:eastAsia="Times New Roman" w:hAnsi="Times New Roman" w:cs="Times New Roman"/>
          <w:sz w:val="28"/>
          <w:szCs w:val="28"/>
          <w:lang w:eastAsia="it-IT"/>
        </w:rPr>
        <w:t xml:space="preserve">veniva </w:t>
      </w:r>
      <w:r w:rsidRPr="00B7065A">
        <w:rPr>
          <w:rFonts w:ascii="Times New Roman" w:eastAsia="Times New Roman" w:hAnsi="Times New Roman" w:cs="Times New Roman"/>
          <w:sz w:val="28"/>
          <w:szCs w:val="28"/>
          <w:lang w:eastAsia="it-IT"/>
        </w:rPr>
        <w:t xml:space="preserve">descritto dalle antiche cronache medievali. </w:t>
      </w:r>
    </w:p>
    <w:p w:rsidR="00B7065A" w:rsidRPr="00B7065A" w:rsidRDefault="00B7065A" w:rsidP="004D43DF">
      <w:pPr>
        <w:spacing w:after="0"/>
        <w:jc w:val="both"/>
        <w:rPr>
          <w:rFonts w:ascii="Times New Roman" w:eastAsia="Times New Roman" w:hAnsi="Times New Roman" w:cs="Times New Roman"/>
          <w:sz w:val="28"/>
          <w:szCs w:val="28"/>
          <w:lang w:eastAsia="it-IT"/>
        </w:rPr>
      </w:pPr>
      <w:r w:rsidRPr="00B7065A">
        <w:rPr>
          <w:rFonts w:ascii="Times New Roman" w:eastAsia="Times New Roman" w:hAnsi="Times New Roman" w:cs="Times New Roman"/>
          <w:sz w:val="28"/>
          <w:szCs w:val="28"/>
          <w:lang w:eastAsia="it-IT"/>
        </w:rPr>
        <w:t xml:space="preserve">La struttura era utilizzata durante la liturgia della </w:t>
      </w:r>
      <w:r w:rsidRPr="004D43DF">
        <w:rPr>
          <w:rFonts w:ascii="Times New Roman" w:eastAsia="Times New Roman" w:hAnsi="Times New Roman" w:cs="Times New Roman"/>
          <w:sz w:val="28"/>
          <w:szCs w:val="28"/>
          <w:lang w:eastAsia="it-IT"/>
        </w:rPr>
        <w:t>Settimana Santa</w:t>
      </w:r>
      <w:r w:rsidRPr="00B7065A">
        <w:rPr>
          <w:rFonts w:ascii="Times New Roman" w:eastAsia="Times New Roman" w:hAnsi="Times New Roman" w:cs="Times New Roman"/>
          <w:sz w:val="28"/>
          <w:szCs w:val="28"/>
          <w:lang w:eastAsia="it-IT"/>
        </w:rPr>
        <w:t>.</w:t>
      </w:r>
    </w:p>
    <w:p w:rsidR="00B7065A" w:rsidRPr="00B7065A" w:rsidRDefault="00CE0916" w:rsidP="004D43DF">
      <w:pPr>
        <w:spacing w:after="0"/>
        <w:jc w:val="both"/>
        <w:rPr>
          <w:rFonts w:ascii="Times New Roman" w:eastAsia="Times New Roman" w:hAnsi="Times New Roman" w:cs="Times New Roman"/>
          <w:b/>
          <w:bCs/>
          <w:sz w:val="28"/>
          <w:szCs w:val="28"/>
          <w:lang w:eastAsia="it-IT"/>
        </w:rPr>
      </w:pPr>
      <w:r w:rsidRPr="004D43DF">
        <w:rPr>
          <w:rFonts w:ascii="Times New Roman" w:eastAsia="Times New Roman" w:hAnsi="Times New Roman" w:cs="Times New Roman"/>
          <w:b/>
          <w:bCs/>
          <w:sz w:val="28"/>
          <w:szCs w:val="28"/>
          <w:lang w:eastAsia="it-IT"/>
        </w:rPr>
        <w:t xml:space="preserve">I </w:t>
      </w:r>
      <w:r w:rsidR="00B7065A" w:rsidRPr="004D43DF">
        <w:rPr>
          <w:rFonts w:ascii="Times New Roman" w:eastAsia="Times New Roman" w:hAnsi="Times New Roman" w:cs="Times New Roman"/>
          <w:b/>
          <w:bCs/>
          <w:sz w:val="28"/>
          <w:szCs w:val="28"/>
          <w:lang w:eastAsia="it-IT"/>
        </w:rPr>
        <w:t>Mosaici</w:t>
      </w:r>
    </w:p>
    <w:p w:rsidR="00B7065A" w:rsidRPr="00B7065A" w:rsidRDefault="00D940BB" w:rsidP="004D43DF">
      <w:pPr>
        <w:spacing w:after="0"/>
        <w:jc w:val="both"/>
        <w:rPr>
          <w:rFonts w:ascii="Times New Roman" w:eastAsia="Times New Roman" w:hAnsi="Times New Roman" w:cs="Times New Roman"/>
          <w:sz w:val="28"/>
          <w:szCs w:val="28"/>
          <w:lang w:eastAsia="it-IT"/>
        </w:rPr>
      </w:pPr>
      <w:r w:rsidRPr="004D43DF">
        <w:rPr>
          <w:rFonts w:ascii="Times New Roman" w:eastAsia="Times New Roman" w:hAnsi="Times New Roman" w:cs="Times New Roman"/>
          <w:noProof/>
          <w:sz w:val="28"/>
          <w:szCs w:val="28"/>
          <w:lang w:eastAsia="it-IT"/>
        </w:rPr>
        <w:drawing>
          <wp:anchor distT="0" distB="0" distL="114300" distR="114300" simplePos="0" relativeHeight="251668480" behindDoc="1" locked="0" layoutInCell="1" allowOverlap="1">
            <wp:simplePos x="0" y="0"/>
            <wp:positionH relativeFrom="column">
              <wp:posOffset>-53340</wp:posOffset>
            </wp:positionH>
            <wp:positionV relativeFrom="paragraph">
              <wp:posOffset>478790</wp:posOffset>
            </wp:positionV>
            <wp:extent cx="1895475" cy="1266190"/>
            <wp:effectExtent l="19050" t="0" r="9525" b="0"/>
            <wp:wrapTight wrapText="bothSides">
              <wp:wrapPolygon edited="0">
                <wp:start x="-217" y="0"/>
                <wp:lineTo x="-217" y="21123"/>
                <wp:lineTo x="21709" y="21123"/>
                <wp:lineTo x="21709" y="0"/>
                <wp:lineTo x="-217" y="0"/>
              </wp:wrapPolygon>
            </wp:wrapTight>
            <wp:docPr id="3" name="Immagine 3" descr="http://upload.wikimedia.org/wikipedia/commons/thumb/d/d7/Aquileia_Basilica_-_Mosaik_29_Stifter.jpg/220px-Aquileia_Basilica_-_Mosaik_29_Stifter.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d/d7/Aquileia_Basilica_-_Mosaik_29_Stifter.jpg/220px-Aquileia_Basilica_-_Mosaik_29_Stifter.jpg">
                      <a:hlinkClick r:id="rId14"/>
                    </pic:cNvPr>
                    <pic:cNvPicPr>
                      <a:picLocks noChangeAspect="1" noChangeArrowheads="1"/>
                    </pic:cNvPicPr>
                  </pic:nvPicPr>
                  <pic:blipFill>
                    <a:blip r:embed="rId15" cstate="print"/>
                    <a:srcRect/>
                    <a:stretch>
                      <a:fillRect/>
                    </a:stretch>
                  </pic:blipFill>
                  <pic:spPr bwMode="auto">
                    <a:xfrm>
                      <a:off x="0" y="0"/>
                      <a:ext cx="1895475" cy="1266190"/>
                    </a:xfrm>
                    <a:prstGeom prst="rect">
                      <a:avLst/>
                    </a:prstGeom>
                    <a:noFill/>
                    <a:ln w="9525">
                      <a:noFill/>
                      <a:miter lim="800000"/>
                      <a:headEnd/>
                      <a:tailEnd/>
                    </a:ln>
                  </pic:spPr>
                </pic:pic>
              </a:graphicData>
            </a:graphic>
          </wp:anchor>
        </w:drawing>
      </w:r>
      <w:r w:rsidR="00B7065A" w:rsidRPr="00B7065A">
        <w:rPr>
          <w:rFonts w:ascii="Times New Roman" w:eastAsia="Times New Roman" w:hAnsi="Times New Roman" w:cs="Times New Roman"/>
          <w:sz w:val="28"/>
          <w:szCs w:val="28"/>
          <w:lang w:eastAsia="it-IT"/>
        </w:rPr>
        <w:t>Le raffigurazioni principali del pavimento possono essere suddivise in quattro campate, partendo dall'entrata.</w:t>
      </w:r>
    </w:p>
    <w:p w:rsidR="00B7065A" w:rsidRPr="00B7065A" w:rsidRDefault="00D940BB" w:rsidP="004D43DF">
      <w:pPr>
        <w:spacing w:after="0"/>
        <w:jc w:val="both"/>
        <w:rPr>
          <w:rFonts w:ascii="Times New Roman" w:eastAsia="Times New Roman" w:hAnsi="Times New Roman" w:cs="Times New Roman"/>
          <w:sz w:val="28"/>
          <w:szCs w:val="28"/>
          <w:lang w:eastAsia="it-IT"/>
        </w:rPr>
      </w:pPr>
      <w:r w:rsidRPr="004D43DF">
        <w:rPr>
          <w:rFonts w:ascii="Times New Roman" w:eastAsia="Times New Roman" w:hAnsi="Times New Roman" w:cs="Times New Roman"/>
          <w:noProof/>
          <w:sz w:val="28"/>
          <w:szCs w:val="28"/>
          <w:lang w:eastAsia="it-IT"/>
        </w:rPr>
        <w:drawing>
          <wp:anchor distT="0" distB="0" distL="114300" distR="114300" simplePos="0" relativeHeight="251669504" behindDoc="1" locked="0" layoutInCell="1" allowOverlap="1">
            <wp:simplePos x="0" y="0"/>
            <wp:positionH relativeFrom="column">
              <wp:posOffset>2228850</wp:posOffset>
            </wp:positionH>
            <wp:positionV relativeFrom="paragraph">
              <wp:posOffset>1065530</wp:posOffset>
            </wp:positionV>
            <wp:extent cx="1924050" cy="1724025"/>
            <wp:effectExtent l="19050" t="0" r="0" b="0"/>
            <wp:wrapTight wrapText="bothSides">
              <wp:wrapPolygon edited="0">
                <wp:start x="-214" y="0"/>
                <wp:lineTo x="-214" y="21481"/>
                <wp:lineTo x="21600" y="21481"/>
                <wp:lineTo x="21600" y="0"/>
                <wp:lineTo x="-214" y="0"/>
              </wp:wrapPolygon>
            </wp:wrapTight>
            <wp:docPr id="50" name="Immagine 50" descr="http://www.fondiantichi.unimo.it/fa/Gadaldini/marca/tarta_gallo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fondiantichi.unimo.it/fa/Gadaldini/marca/tarta_gallo1_.jpg"/>
                    <pic:cNvPicPr>
                      <a:picLocks noChangeAspect="1" noChangeArrowheads="1"/>
                    </pic:cNvPicPr>
                  </pic:nvPicPr>
                  <pic:blipFill>
                    <a:blip r:embed="rId16" cstate="print"/>
                    <a:srcRect/>
                    <a:stretch>
                      <a:fillRect/>
                    </a:stretch>
                  </pic:blipFill>
                  <pic:spPr bwMode="auto">
                    <a:xfrm>
                      <a:off x="0" y="0"/>
                      <a:ext cx="1924050" cy="1724025"/>
                    </a:xfrm>
                    <a:prstGeom prst="rect">
                      <a:avLst/>
                    </a:prstGeom>
                    <a:noFill/>
                    <a:ln w="9525">
                      <a:noFill/>
                      <a:miter lim="800000"/>
                      <a:headEnd/>
                      <a:tailEnd/>
                    </a:ln>
                  </pic:spPr>
                </pic:pic>
              </a:graphicData>
            </a:graphic>
          </wp:anchor>
        </w:drawing>
      </w:r>
      <w:r w:rsidR="00B7065A" w:rsidRPr="00B7065A">
        <w:rPr>
          <w:rFonts w:ascii="Times New Roman" w:eastAsia="Times New Roman" w:hAnsi="Times New Roman" w:cs="Times New Roman"/>
          <w:sz w:val="28"/>
          <w:szCs w:val="28"/>
          <w:lang w:eastAsia="it-IT"/>
        </w:rPr>
        <w:t xml:space="preserve">Nella prima compaiono vari </w:t>
      </w:r>
      <w:r w:rsidR="00B7065A" w:rsidRPr="00B7065A">
        <w:rPr>
          <w:rFonts w:ascii="Times New Roman" w:eastAsia="Times New Roman" w:hAnsi="Times New Roman" w:cs="Times New Roman"/>
          <w:b/>
          <w:sz w:val="28"/>
          <w:szCs w:val="28"/>
          <w:lang w:eastAsia="it-IT"/>
        </w:rPr>
        <w:t>ritratti di donatori</w:t>
      </w:r>
      <w:r w:rsidR="00B7065A" w:rsidRPr="00B7065A">
        <w:rPr>
          <w:rFonts w:ascii="Times New Roman" w:eastAsia="Times New Roman" w:hAnsi="Times New Roman" w:cs="Times New Roman"/>
          <w:sz w:val="28"/>
          <w:szCs w:val="28"/>
          <w:lang w:eastAsia="it-IT"/>
        </w:rPr>
        <w:t xml:space="preserve">, </w:t>
      </w:r>
      <w:r w:rsidR="00B7065A" w:rsidRPr="00B7065A">
        <w:rPr>
          <w:rFonts w:ascii="Times New Roman" w:eastAsia="Times New Roman" w:hAnsi="Times New Roman" w:cs="Times New Roman"/>
          <w:b/>
          <w:sz w:val="28"/>
          <w:szCs w:val="28"/>
          <w:lang w:eastAsia="it-IT"/>
        </w:rPr>
        <w:t>nodi ad ellissi incrociate</w:t>
      </w:r>
      <w:r w:rsidR="00B7065A" w:rsidRPr="00B7065A">
        <w:rPr>
          <w:rFonts w:ascii="Times New Roman" w:eastAsia="Times New Roman" w:hAnsi="Times New Roman" w:cs="Times New Roman"/>
          <w:sz w:val="28"/>
          <w:szCs w:val="28"/>
          <w:lang w:eastAsia="it-IT"/>
        </w:rPr>
        <w:t xml:space="preserve"> detti di </w:t>
      </w:r>
      <w:r w:rsidR="00B7065A" w:rsidRPr="004D43DF">
        <w:rPr>
          <w:rFonts w:ascii="Times New Roman" w:eastAsia="Times New Roman" w:hAnsi="Times New Roman" w:cs="Times New Roman"/>
          <w:iCs/>
          <w:sz w:val="28"/>
          <w:szCs w:val="28"/>
          <w:lang w:eastAsia="it-IT"/>
        </w:rPr>
        <w:t>Salomone</w:t>
      </w:r>
      <w:r w:rsidR="00B7065A" w:rsidRPr="00B7065A">
        <w:rPr>
          <w:rFonts w:ascii="Times New Roman" w:eastAsia="Times New Roman" w:hAnsi="Times New Roman" w:cs="Times New Roman"/>
          <w:sz w:val="28"/>
          <w:szCs w:val="28"/>
          <w:lang w:eastAsia="it-IT"/>
        </w:rPr>
        <w:t xml:space="preserve"> ed </w:t>
      </w:r>
      <w:r w:rsidR="00B7065A" w:rsidRPr="00B7065A">
        <w:rPr>
          <w:rFonts w:ascii="Times New Roman" w:eastAsia="Times New Roman" w:hAnsi="Times New Roman" w:cs="Times New Roman"/>
          <w:b/>
          <w:sz w:val="28"/>
          <w:szCs w:val="28"/>
          <w:lang w:eastAsia="it-IT"/>
        </w:rPr>
        <w:t>animali</w:t>
      </w:r>
      <w:r w:rsidR="00B7065A" w:rsidRPr="00B7065A">
        <w:rPr>
          <w:rFonts w:ascii="Times New Roman" w:eastAsia="Times New Roman" w:hAnsi="Times New Roman" w:cs="Times New Roman"/>
          <w:sz w:val="28"/>
          <w:szCs w:val="28"/>
          <w:lang w:eastAsia="it-IT"/>
        </w:rPr>
        <w:t xml:space="preserve">, nonché l'inserzione più tarda di un pannello con </w:t>
      </w:r>
      <w:r w:rsidR="008C69A9" w:rsidRPr="004D43DF">
        <w:rPr>
          <w:rFonts w:ascii="Times New Roman" w:eastAsia="Times New Roman" w:hAnsi="Times New Roman" w:cs="Times New Roman"/>
          <w:b/>
          <w:sz w:val="28"/>
          <w:szCs w:val="28"/>
          <w:lang w:eastAsia="it-IT"/>
        </w:rPr>
        <w:t xml:space="preserve">la lotta </w:t>
      </w:r>
      <w:r w:rsidR="008C69A9" w:rsidRPr="004D43DF">
        <w:rPr>
          <w:rFonts w:ascii="Times New Roman" w:hAnsi="Times New Roman" w:cs="Times New Roman"/>
          <w:sz w:val="28"/>
          <w:szCs w:val="28"/>
        </w:rPr>
        <w:t xml:space="preserve">tra il gallo e la </w:t>
      </w:r>
      <w:r w:rsidR="00B7065A" w:rsidRPr="004D43DF">
        <w:rPr>
          <w:rFonts w:ascii="Times New Roman" w:hAnsi="Times New Roman" w:cs="Times New Roman"/>
          <w:sz w:val="28"/>
          <w:szCs w:val="28"/>
          <w:lang w:eastAsia="it-IT"/>
        </w:rPr>
        <w:t>tartaruga, contesa simbolica tra il bene ed il male, presente</w:t>
      </w:r>
      <w:r w:rsidR="00B7065A" w:rsidRPr="00B7065A">
        <w:rPr>
          <w:rFonts w:ascii="Times New Roman" w:eastAsia="Times New Roman" w:hAnsi="Times New Roman" w:cs="Times New Roman"/>
          <w:sz w:val="28"/>
          <w:szCs w:val="28"/>
          <w:lang w:eastAsia="it-IT"/>
        </w:rPr>
        <w:t xml:space="preserve"> anche nella </w:t>
      </w:r>
      <w:r w:rsidR="00B7065A" w:rsidRPr="00B7065A">
        <w:rPr>
          <w:rFonts w:ascii="Times New Roman" w:eastAsia="Times New Roman" w:hAnsi="Times New Roman" w:cs="Times New Roman"/>
          <w:i/>
          <w:iCs/>
          <w:sz w:val="28"/>
          <w:szCs w:val="28"/>
          <w:lang w:eastAsia="it-IT"/>
        </w:rPr>
        <w:t>Cripta degli scavi</w:t>
      </w:r>
      <w:r w:rsidR="00B7065A" w:rsidRPr="00B7065A">
        <w:rPr>
          <w:rFonts w:ascii="Times New Roman" w:eastAsia="Times New Roman" w:hAnsi="Times New Roman" w:cs="Times New Roman"/>
          <w:sz w:val="28"/>
          <w:szCs w:val="28"/>
          <w:lang w:eastAsia="it-IT"/>
        </w:rPr>
        <w:t>.</w:t>
      </w:r>
    </w:p>
    <w:p w:rsidR="004D43DF" w:rsidRDefault="004D43DF" w:rsidP="004D43DF">
      <w:pPr>
        <w:spacing w:after="0"/>
        <w:jc w:val="both"/>
        <w:rPr>
          <w:rFonts w:ascii="Times New Roman" w:eastAsia="Times New Roman" w:hAnsi="Times New Roman" w:cs="Times New Roman"/>
          <w:sz w:val="28"/>
          <w:szCs w:val="28"/>
          <w:lang w:eastAsia="it-IT"/>
        </w:rPr>
      </w:pPr>
      <w:r>
        <w:rPr>
          <w:rFonts w:ascii="Times New Roman" w:eastAsia="Times New Roman" w:hAnsi="Times New Roman" w:cs="Times New Roman"/>
          <w:noProof/>
          <w:sz w:val="28"/>
          <w:szCs w:val="28"/>
          <w:lang w:eastAsia="it-IT"/>
        </w:rPr>
        <w:drawing>
          <wp:anchor distT="0" distB="0" distL="114300" distR="114300" simplePos="0" relativeHeight="251671552" behindDoc="1" locked="0" layoutInCell="1" allowOverlap="1">
            <wp:simplePos x="0" y="0"/>
            <wp:positionH relativeFrom="column">
              <wp:posOffset>22860</wp:posOffset>
            </wp:positionH>
            <wp:positionV relativeFrom="paragraph">
              <wp:posOffset>1121410</wp:posOffset>
            </wp:positionV>
            <wp:extent cx="1857375" cy="1704975"/>
            <wp:effectExtent l="19050" t="0" r="9525" b="0"/>
            <wp:wrapTight wrapText="bothSides">
              <wp:wrapPolygon edited="0">
                <wp:start x="-222" y="0"/>
                <wp:lineTo x="-222" y="21479"/>
                <wp:lineTo x="21711" y="21479"/>
                <wp:lineTo x="21711" y="0"/>
                <wp:lineTo x="-222" y="0"/>
              </wp:wrapPolygon>
            </wp:wrapTight>
            <wp:docPr id="5" name="Immagine 5" descr="http://upload.wikimedia.org/wikipedia/commons/thumb/0/08/Aquileia%2C_buon_pastore%2C_pavimento_della_basilica%2C_1a_met%C3%A0_del_IV_secolo.jpg/220px-Aquileia%2C_buon_pastore%2C_pavimento_della_basilica%2C_1a_met%C3%A0_del_IV_secolo.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0/08/Aquileia%2C_buon_pastore%2C_pavimento_della_basilica%2C_1a_met%C3%A0_del_IV_secolo.jpg/220px-Aquileia%2C_buon_pastore%2C_pavimento_della_basilica%2C_1a_met%C3%A0_del_IV_secolo.jpg">
                      <a:hlinkClick r:id="rId17"/>
                    </pic:cNvPr>
                    <pic:cNvPicPr>
                      <a:picLocks noChangeAspect="1" noChangeArrowheads="1"/>
                    </pic:cNvPicPr>
                  </pic:nvPicPr>
                  <pic:blipFill>
                    <a:blip r:embed="rId18" cstate="print">
                      <a:lum bright="-10000" contrast="20000"/>
                    </a:blip>
                    <a:srcRect/>
                    <a:stretch>
                      <a:fillRect/>
                    </a:stretch>
                  </pic:blipFill>
                  <pic:spPr bwMode="auto">
                    <a:xfrm>
                      <a:off x="0" y="0"/>
                      <a:ext cx="1857375" cy="1704975"/>
                    </a:xfrm>
                    <a:prstGeom prst="rect">
                      <a:avLst/>
                    </a:prstGeom>
                    <a:noFill/>
                    <a:ln w="9525">
                      <a:noFill/>
                      <a:miter lim="800000"/>
                      <a:headEnd/>
                      <a:tailEnd/>
                    </a:ln>
                  </pic:spPr>
                </pic:pic>
              </a:graphicData>
            </a:graphic>
          </wp:anchor>
        </w:drawing>
      </w:r>
      <w:r w:rsidR="00B7065A" w:rsidRPr="00B7065A">
        <w:rPr>
          <w:rFonts w:ascii="Times New Roman" w:eastAsia="Times New Roman" w:hAnsi="Times New Roman" w:cs="Times New Roman"/>
          <w:sz w:val="28"/>
          <w:szCs w:val="28"/>
          <w:lang w:eastAsia="it-IT"/>
        </w:rPr>
        <w:t xml:space="preserve">Nella seconda campata sono di particolare interesse i ritratti sia maschili che femminili racchiusi in medaglioni </w:t>
      </w:r>
      <w:hyperlink r:id="rId19" w:tooltip="Clipeo" w:history="1">
        <w:r w:rsidR="00B7065A" w:rsidRPr="004D43DF">
          <w:rPr>
            <w:rFonts w:ascii="Times New Roman" w:eastAsia="Times New Roman" w:hAnsi="Times New Roman" w:cs="Times New Roman"/>
            <w:sz w:val="28"/>
            <w:szCs w:val="28"/>
            <w:lang w:eastAsia="it-IT"/>
          </w:rPr>
          <w:t>clipeati</w:t>
        </w:r>
      </w:hyperlink>
      <w:r w:rsidR="00827C4F">
        <w:t xml:space="preserve"> (rotondi)</w:t>
      </w:r>
      <w:r w:rsidR="00B7065A" w:rsidRPr="00B7065A">
        <w:rPr>
          <w:rFonts w:ascii="Times New Roman" w:eastAsia="Times New Roman" w:hAnsi="Times New Roman" w:cs="Times New Roman"/>
          <w:sz w:val="28"/>
          <w:szCs w:val="28"/>
          <w:lang w:eastAsia="it-IT"/>
        </w:rPr>
        <w:t xml:space="preserve">, tra i quali vi sono anche le raffigurazioni delle stagioni. In questi ritratti </w:t>
      </w:r>
      <w:r>
        <w:rPr>
          <w:rFonts w:ascii="Times New Roman" w:eastAsia="Times New Roman" w:hAnsi="Times New Roman" w:cs="Times New Roman"/>
          <w:sz w:val="28"/>
          <w:szCs w:val="28"/>
          <w:lang w:eastAsia="it-IT"/>
        </w:rPr>
        <w:t>osservate</w:t>
      </w:r>
      <w:r w:rsidR="00B7065A" w:rsidRPr="00B7065A">
        <w:rPr>
          <w:rFonts w:ascii="Times New Roman" w:eastAsia="Times New Roman" w:hAnsi="Times New Roman" w:cs="Times New Roman"/>
          <w:sz w:val="28"/>
          <w:szCs w:val="28"/>
          <w:lang w:eastAsia="it-IT"/>
        </w:rPr>
        <w:t xml:space="preserve"> la linea in tessere nere, che</w:t>
      </w:r>
      <w:r>
        <w:rPr>
          <w:rFonts w:ascii="Times New Roman" w:eastAsia="Times New Roman" w:hAnsi="Times New Roman" w:cs="Times New Roman"/>
          <w:sz w:val="28"/>
          <w:szCs w:val="28"/>
          <w:lang w:eastAsia="it-IT"/>
        </w:rPr>
        <w:t xml:space="preserve"> ha </w:t>
      </w:r>
      <w:r w:rsidR="00827C4F">
        <w:rPr>
          <w:rFonts w:ascii="Times New Roman" w:eastAsia="Times New Roman" w:hAnsi="Times New Roman" w:cs="Times New Roman"/>
          <w:sz w:val="28"/>
          <w:szCs w:val="28"/>
          <w:lang w:eastAsia="it-IT"/>
        </w:rPr>
        <w:t xml:space="preserve">particolare </w:t>
      </w:r>
      <w:r>
        <w:rPr>
          <w:rFonts w:ascii="Times New Roman" w:eastAsia="Times New Roman" w:hAnsi="Times New Roman" w:cs="Times New Roman"/>
          <w:sz w:val="28"/>
          <w:szCs w:val="28"/>
          <w:lang w:eastAsia="it-IT"/>
        </w:rPr>
        <w:t>valore poichè</w:t>
      </w:r>
      <w:r w:rsidR="00B7065A" w:rsidRPr="00B7065A">
        <w:rPr>
          <w:rFonts w:ascii="Times New Roman" w:eastAsia="Times New Roman" w:hAnsi="Times New Roman" w:cs="Times New Roman"/>
          <w:sz w:val="28"/>
          <w:szCs w:val="28"/>
          <w:lang w:eastAsia="it-IT"/>
        </w:rPr>
        <w:t xml:space="preserve"> acc</w:t>
      </w:r>
      <w:r w:rsidR="00D940BB" w:rsidRPr="004D43DF">
        <w:rPr>
          <w:rFonts w:ascii="Times New Roman" w:eastAsia="Times New Roman" w:hAnsi="Times New Roman" w:cs="Times New Roman"/>
          <w:sz w:val="28"/>
          <w:szCs w:val="28"/>
          <w:lang w:eastAsia="it-IT"/>
        </w:rPr>
        <w:t>entua appositamente colori e li</w:t>
      </w:r>
      <w:r w:rsidR="00B7065A" w:rsidRPr="00B7065A">
        <w:rPr>
          <w:rFonts w:ascii="Times New Roman" w:eastAsia="Times New Roman" w:hAnsi="Times New Roman" w:cs="Times New Roman"/>
          <w:sz w:val="28"/>
          <w:szCs w:val="28"/>
          <w:lang w:eastAsia="it-IT"/>
        </w:rPr>
        <w:t xml:space="preserve">eamenti, ed il contrasto delle tinte usate nei volti e nelle vesti. Secondo alcuni studiosi è possibile che nei principali ritratti siano da riconoscersi le effigi dell'imperatore </w:t>
      </w:r>
      <w:hyperlink r:id="rId20" w:tooltip="Costantino" w:history="1">
        <w:r w:rsidR="00B7065A" w:rsidRPr="004D43DF">
          <w:rPr>
            <w:rFonts w:ascii="Times New Roman" w:eastAsia="Times New Roman" w:hAnsi="Times New Roman" w:cs="Times New Roman"/>
            <w:sz w:val="28"/>
            <w:szCs w:val="28"/>
            <w:lang w:eastAsia="it-IT"/>
          </w:rPr>
          <w:t>Costantino</w:t>
        </w:r>
      </w:hyperlink>
      <w:r w:rsidR="00B7065A" w:rsidRPr="00B7065A">
        <w:rPr>
          <w:rFonts w:ascii="Times New Roman" w:eastAsia="Times New Roman" w:hAnsi="Times New Roman" w:cs="Times New Roman"/>
          <w:sz w:val="28"/>
          <w:szCs w:val="28"/>
          <w:lang w:eastAsia="it-IT"/>
        </w:rPr>
        <w:t xml:space="preserve"> e di altri membri della famiglia imperiale, tra cui la madre </w:t>
      </w:r>
      <w:hyperlink r:id="rId21" w:tooltip="Flavia Giulia Elena" w:history="1">
        <w:r w:rsidR="00B7065A" w:rsidRPr="004D43DF">
          <w:rPr>
            <w:rFonts w:ascii="Times New Roman" w:eastAsia="Times New Roman" w:hAnsi="Times New Roman" w:cs="Times New Roman"/>
            <w:sz w:val="28"/>
            <w:szCs w:val="28"/>
            <w:lang w:eastAsia="it-IT"/>
          </w:rPr>
          <w:t>Elena</w:t>
        </w:r>
      </w:hyperlink>
      <w:r w:rsidR="00B7065A" w:rsidRPr="00B7065A">
        <w:rPr>
          <w:rFonts w:ascii="Times New Roman" w:eastAsia="Times New Roman" w:hAnsi="Times New Roman" w:cs="Times New Roman"/>
          <w:sz w:val="28"/>
          <w:szCs w:val="28"/>
          <w:lang w:eastAsia="it-IT"/>
        </w:rPr>
        <w:t xml:space="preserve"> e, tra i giovani, i quattro figli di Costantino st</w:t>
      </w:r>
      <w:r w:rsidR="00827C4F">
        <w:rPr>
          <w:rFonts w:ascii="Times New Roman" w:eastAsia="Times New Roman" w:hAnsi="Times New Roman" w:cs="Times New Roman"/>
          <w:sz w:val="28"/>
          <w:szCs w:val="28"/>
          <w:lang w:eastAsia="it-IT"/>
        </w:rPr>
        <w:t>esso. L'Imperatore romano era giunto</w:t>
      </w:r>
      <w:r w:rsidR="00B7065A" w:rsidRPr="00B7065A">
        <w:rPr>
          <w:rFonts w:ascii="Times New Roman" w:eastAsia="Times New Roman" w:hAnsi="Times New Roman" w:cs="Times New Roman"/>
          <w:sz w:val="28"/>
          <w:szCs w:val="28"/>
          <w:lang w:eastAsia="it-IT"/>
        </w:rPr>
        <w:t xml:space="preserve"> più volte ad Aquileia tra il </w:t>
      </w:r>
      <w:hyperlink r:id="rId22" w:tooltip="313" w:history="1">
        <w:r w:rsidR="00B7065A" w:rsidRPr="004D43DF">
          <w:rPr>
            <w:rFonts w:ascii="Times New Roman" w:eastAsia="Times New Roman" w:hAnsi="Times New Roman" w:cs="Times New Roman"/>
            <w:sz w:val="28"/>
            <w:szCs w:val="28"/>
            <w:lang w:eastAsia="it-IT"/>
          </w:rPr>
          <w:t>313</w:t>
        </w:r>
      </w:hyperlink>
      <w:r w:rsidR="00B7065A" w:rsidRPr="00B7065A">
        <w:rPr>
          <w:rFonts w:ascii="Times New Roman" w:eastAsia="Times New Roman" w:hAnsi="Times New Roman" w:cs="Times New Roman"/>
          <w:sz w:val="28"/>
          <w:szCs w:val="28"/>
          <w:lang w:eastAsia="it-IT"/>
        </w:rPr>
        <w:t xml:space="preserve"> ed il </w:t>
      </w:r>
      <w:hyperlink r:id="rId23" w:tooltip="333" w:history="1">
        <w:r w:rsidR="00B7065A" w:rsidRPr="004D43DF">
          <w:rPr>
            <w:rFonts w:ascii="Times New Roman" w:eastAsia="Times New Roman" w:hAnsi="Times New Roman" w:cs="Times New Roman"/>
            <w:sz w:val="28"/>
            <w:szCs w:val="28"/>
            <w:lang w:eastAsia="it-IT"/>
          </w:rPr>
          <w:t>333 d.C.</w:t>
        </w:r>
      </w:hyperlink>
      <w:r w:rsidR="00827C4F">
        <w:rPr>
          <w:rFonts w:ascii="Times New Roman" w:eastAsia="Times New Roman" w:hAnsi="Times New Roman" w:cs="Times New Roman"/>
          <w:sz w:val="28"/>
          <w:szCs w:val="28"/>
          <w:lang w:eastAsia="it-IT"/>
        </w:rPr>
        <w:t xml:space="preserve"> e</w:t>
      </w:r>
      <w:r w:rsidR="00B7065A" w:rsidRPr="00B7065A">
        <w:rPr>
          <w:rFonts w:ascii="Times New Roman" w:eastAsia="Times New Roman" w:hAnsi="Times New Roman" w:cs="Times New Roman"/>
          <w:sz w:val="28"/>
          <w:szCs w:val="28"/>
          <w:lang w:eastAsia="it-IT"/>
        </w:rPr>
        <w:t xml:space="preserve"> </w:t>
      </w:r>
      <w:r w:rsidR="00827C4F">
        <w:rPr>
          <w:rFonts w:ascii="Times New Roman" w:eastAsia="Times New Roman" w:hAnsi="Times New Roman" w:cs="Times New Roman"/>
          <w:sz w:val="28"/>
          <w:szCs w:val="28"/>
          <w:lang w:eastAsia="it-IT"/>
        </w:rPr>
        <w:t>di conseguenza, la città aveva ottenuto</w:t>
      </w:r>
      <w:r w:rsidR="00B7065A" w:rsidRPr="00B7065A">
        <w:rPr>
          <w:rFonts w:ascii="Times New Roman" w:eastAsia="Times New Roman" w:hAnsi="Times New Roman" w:cs="Times New Roman"/>
          <w:sz w:val="28"/>
          <w:szCs w:val="28"/>
          <w:lang w:eastAsia="it-IT"/>
        </w:rPr>
        <w:t xml:space="preserve"> benefici e generosi finanziamenti. </w:t>
      </w:r>
    </w:p>
    <w:p w:rsidR="00B7065A" w:rsidRPr="00B7065A" w:rsidRDefault="00B7065A" w:rsidP="004D43DF">
      <w:pPr>
        <w:spacing w:after="0"/>
        <w:jc w:val="both"/>
        <w:rPr>
          <w:rFonts w:ascii="Times New Roman" w:eastAsia="Times New Roman" w:hAnsi="Times New Roman" w:cs="Times New Roman"/>
          <w:sz w:val="28"/>
          <w:szCs w:val="28"/>
          <w:lang w:eastAsia="it-IT"/>
        </w:rPr>
      </w:pPr>
      <w:r w:rsidRPr="00B7065A">
        <w:rPr>
          <w:rFonts w:ascii="Times New Roman" w:eastAsia="Times New Roman" w:hAnsi="Times New Roman" w:cs="Times New Roman"/>
          <w:sz w:val="28"/>
          <w:szCs w:val="28"/>
          <w:lang w:eastAsia="it-IT"/>
        </w:rPr>
        <w:lastRenderedPageBreak/>
        <w:t xml:space="preserve">Sempre nella seconda campata è rappresentato Gesù come </w:t>
      </w:r>
      <w:r w:rsidRPr="00B7065A">
        <w:rPr>
          <w:rFonts w:ascii="Times New Roman" w:eastAsia="Times New Roman" w:hAnsi="Times New Roman" w:cs="Times New Roman"/>
          <w:b/>
          <w:i/>
          <w:iCs/>
          <w:sz w:val="28"/>
          <w:szCs w:val="28"/>
          <w:lang w:eastAsia="it-IT"/>
        </w:rPr>
        <w:t>Buon Pastore</w:t>
      </w:r>
      <w:r w:rsidRPr="00B7065A">
        <w:rPr>
          <w:rFonts w:ascii="Times New Roman" w:eastAsia="Times New Roman" w:hAnsi="Times New Roman" w:cs="Times New Roman"/>
          <w:sz w:val="28"/>
          <w:szCs w:val="28"/>
          <w:lang w:eastAsia="it-IT"/>
        </w:rPr>
        <w:t xml:space="preserve"> in un atteggiamento mediato dalla classicità pagana, con la pecora sulle spalle, esattamente come il dio </w:t>
      </w:r>
      <w:hyperlink r:id="rId24" w:tooltip="Mercurio (divinità)" w:history="1">
        <w:r w:rsidRPr="004D43DF">
          <w:rPr>
            <w:rFonts w:ascii="Times New Roman" w:eastAsia="Times New Roman" w:hAnsi="Times New Roman" w:cs="Times New Roman"/>
            <w:sz w:val="28"/>
            <w:szCs w:val="28"/>
            <w:lang w:eastAsia="it-IT"/>
          </w:rPr>
          <w:t>Mercurio</w:t>
        </w:r>
      </w:hyperlink>
      <w:r w:rsidRPr="00B7065A">
        <w:rPr>
          <w:rFonts w:ascii="Times New Roman" w:eastAsia="Times New Roman" w:hAnsi="Times New Roman" w:cs="Times New Roman"/>
          <w:sz w:val="28"/>
          <w:szCs w:val="28"/>
          <w:lang w:eastAsia="it-IT"/>
        </w:rPr>
        <w:t xml:space="preserve"> del mondo greco-r</w:t>
      </w:r>
      <w:r w:rsidR="00CE0916" w:rsidRPr="004D43DF">
        <w:rPr>
          <w:rFonts w:ascii="Times New Roman" w:eastAsia="Times New Roman" w:hAnsi="Times New Roman" w:cs="Times New Roman"/>
          <w:sz w:val="28"/>
          <w:szCs w:val="28"/>
          <w:lang w:eastAsia="it-IT"/>
        </w:rPr>
        <w:t>omano. Intorno, in riquadri otta</w:t>
      </w:r>
      <w:r w:rsidRPr="00B7065A">
        <w:rPr>
          <w:rFonts w:ascii="Times New Roman" w:eastAsia="Times New Roman" w:hAnsi="Times New Roman" w:cs="Times New Roman"/>
          <w:sz w:val="28"/>
          <w:szCs w:val="28"/>
          <w:lang w:eastAsia="it-IT"/>
        </w:rPr>
        <w:t>gonali, vi sono pesci, un cervo, una gazzella, vari uccelli posti su rami e cicogne.</w:t>
      </w:r>
    </w:p>
    <w:p w:rsidR="00B7065A" w:rsidRPr="007A382F" w:rsidRDefault="00B7065A" w:rsidP="008C69A9">
      <w:pPr>
        <w:spacing w:after="0" w:line="240" w:lineRule="auto"/>
        <w:jc w:val="both"/>
        <w:rPr>
          <w:rFonts w:ascii="Times New Roman" w:eastAsia="Times New Roman" w:hAnsi="Times New Roman" w:cs="Times New Roman"/>
          <w:sz w:val="16"/>
          <w:szCs w:val="16"/>
          <w:lang w:eastAsia="it-IT"/>
        </w:rPr>
      </w:pPr>
    </w:p>
    <w:p w:rsidR="00B7065A" w:rsidRPr="00B7065A" w:rsidRDefault="007A382F" w:rsidP="004D43DF">
      <w:pPr>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noProof/>
          <w:sz w:val="28"/>
          <w:szCs w:val="28"/>
          <w:lang w:eastAsia="it-IT"/>
        </w:rPr>
        <w:drawing>
          <wp:anchor distT="0" distB="0" distL="114300" distR="114300" simplePos="0" relativeHeight="251672576" behindDoc="1" locked="0" layoutInCell="1" allowOverlap="1">
            <wp:simplePos x="0" y="0"/>
            <wp:positionH relativeFrom="column">
              <wp:posOffset>22860</wp:posOffset>
            </wp:positionH>
            <wp:positionV relativeFrom="paragraph">
              <wp:posOffset>227965</wp:posOffset>
            </wp:positionV>
            <wp:extent cx="2095500" cy="1466850"/>
            <wp:effectExtent l="19050" t="0" r="0" b="0"/>
            <wp:wrapTight wrapText="bothSides">
              <wp:wrapPolygon edited="0">
                <wp:start x="-196" y="0"/>
                <wp:lineTo x="-196" y="21319"/>
                <wp:lineTo x="21600" y="21319"/>
                <wp:lineTo x="21600" y="0"/>
                <wp:lineTo x="-196" y="0"/>
              </wp:wrapPolygon>
            </wp:wrapTight>
            <wp:docPr id="7" name="Immagine 7" descr="http://upload.wikimedia.org/wikipedia/commons/thumb/d/df/Aquileia_-_Basilica_-_Vittoria_eucaristica_%28esposizione_33%29.jpg/220px-Aquileia_-_Basilica_-_Vittoria_eucaristica_%28esposizione_33%29.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thumb/d/df/Aquileia_-_Basilica_-_Vittoria_eucaristica_%28esposizione_33%29.jpg/220px-Aquileia_-_Basilica_-_Vittoria_eucaristica_%28esposizione_33%29.jpg">
                      <a:hlinkClick r:id="rId25"/>
                    </pic:cNvPr>
                    <pic:cNvPicPr>
                      <a:picLocks noChangeAspect="1" noChangeArrowheads="1"/>
                    </pic:cNvPicPr>
                  </pic:nvPicPr>
                  <pic:blipFill>
                    <a:blip r:embed="rId26" cstate="print"/>
                    <a:srcRect/>
                    <a:stretch>
                      <a:fillRect/>
                    </a:stretch>
                  </pic:blipFill>
                  <pic:spPr bwMode="auto">
                    <a:xfrm>
                      <a:off x="0" y="0"/>
                      <a:ext cx="2095500" cy="1466850"/>
                    </a:xfrm>
                    <a:prstGeom prst="rect">
                      <a:avLst/>
                    </a:prstGeom>
                    <a:noFill/>
                    <a:ln w="9525">
                      <a:noFill/>
                      <a:miter lim="800000"/>
                      <a:headEnd/>
                      <a:tailEnd/>
                    </a:ln>
                  </pic:spPr>
                </pic:pic>
              </a:graphicData>
            </a:graphic>
          </wp:anchor>
        </w:drawing>
      </w:r>
      <w:r w:rsidR="00B7065A" w:rsidRPr="00B7065A">
        <w:rPr>
          <w:rFonts w:ascii="Times New Roman" w:eastAsia="Times New Roman" w:hAnsi="Times New Roman" w:cs="Times New Roman"/>
          <w:sz w:val="28"/>
          <w:szCs w:val="28"/>
          <w:lang w:eastAsia="it-IT"/>
        </w:rPr>
        <w:t>Nella terza campata, dove a suo tempo si trovava l'altare, nel riquadro centrale si vede la scena allegorica di Vittoria alata con corona e palma. Il significato è di notevole importanza per la primitiva chiesa cristiana, che usciva vincitrice e di fatto diventava, dopo l'</w:t>
      </w:r>
      <w:r w:rsidR="00B7065A" w:rsidRPr="004D43DF">
        <w:rPr>
          <w:rFonts w:ascii="Times New Roman" w:eastAsia="Times New Roman" w:hAnsi="Times New Roman" w:cs="Times New Roman"/>
          <w:sz w:val="28"/>
          <w:szCs w:val="28"/>
          <w:lang w:eastAsia="it-IT"/>
        </w:rPr>
        <w:t>editto di Costantino</w:t>
      </w:r>
      <w:r w:rsidR="00B7065A" w:rsidRPr="00B7065A">
        <w:rPr>
          <w:rFonts w:ascii="Times New Roman" w:eastAsia="Times New Roman" w:hAnsi="Times New Roman" w:cs="Times New Roman"/>
          <w:sz w:val="28"/>
          <w:szCs w:val="28"/>
          <w:lang w:eastAsia="it-IT"/>
        </w:rPr>
        <w:t>, la principale religione dell'Impero romano.</w:t>
      </w:r>
    </w:p>
    <w:p w:rsidR="005E45FD" w:rsidRDefault="004D43DF" w:rsidP="005E45FD">
      <w:pPr>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sz w:val="28"/>
          <w:szCs w:val="28"/>
          <w:lang w:eastAsia="it-IT"/>
        </w:rPr>
        <w:t>Infine la quarta campata</w:t>
      </w:r>
      <w:r w:rsidR="00B7065A" w:rsidRPr="00B7065A">
        <w:rPr>
          <w:rFonts w:ascii="Times New Roman" w:eastAsia="Times New Roman" w:hAnsi="Times New Roman" w:cs="Times New Roman"/>
          <w:sz w:val="28"/>
          <w:szCs w:val="28"/>
          <w:lang w:eastAsia="it-IT"/>
        </w:rPr>
        <w:t xml:space="preserve">, che conclude il ciclo delle raffigurazioni, è costituita da un unico mirabile tappeto musivo, che rappresenta un mare pescoso, con la storia di </w:t>
      </w:r>
      <w:r w:rsidR="00B7065A" w:rsidRPr="004D43DF">
        <w:rPr>
          <w:rFonts w:ascii="Times New Roman" w:eastAsia="Times New Roman" w:hAnsi="Times New Roman" w:cs="Times New Roman"/>
          <w:sz w:val="28"/>
          <w:szCs w:val="28"/>
          <w:lang w:eastAsia="it-IT"/>
        </w:rPr>
        <w:t>Giona</w:t>
      </w:r>
      <w:r w:rsidR="00B7065A" w:rsidRPr="00B7065A">
        <w:rPr>
          <w:rFonts w:ascii="Times New Roman" w:eastAsia="Times New Roman" w:hAnsi="Times New Roman" w:cs="Times New Roman"/>
          <w:sz w:val="28"/>
          <w:szCs w:val="28"/>
          <w:lang w:eastAsia="it-IT"/>
        </w:rPr>
        <w:t xml:space="preserve">, profeta ebraico, inviato da Dio per predicare nella città di </w:t>
      </w:r>
      <w:hyperlink r:id="rId27" w:tooltip="Ninive" w:history="1">
        <w:r w:rsidR="00B7065A" w:rsidRPr="004D43DF">
          <w:rPr>
            <w:rFonts w:ascii="Times New Roman" w:eastAsia="Times New Roman" w:hAnsi="Times New Roman" w:cs="Times New Roman"/>
            <w:sz w:val="28"/>
            <w:szCs w:val="28"/>
            <w:lang w:eastAsia="it-IT"/>
          </w:rPr>
          <w:t>Ninive</w:t>
        </w:r>
      </w:hyperlink>
      <w:r w:rsidR="00B7065A" w:rsidRPr="00B7065A">
        <w:rPr>
          <w:rFonts w:ascii="Times New Roman" w:eastAsia="Times New Roman" w:hAnsi="Times New Roman" w:cs="Times New Roman"/>
          <w:sz w:val="28"/>
          <w:szCs w:val="28"/>
          <w:lang w:eastAsia="it-IT"/>
        </w:rPr>
        <w:t xml:space="preserve"> in </w:t>
      </w:r>
      <w:hyperlink r:id="rId28" w:tooltip="Mesopotamia" w:history="1">
        <w:r w:rsidR="00B7065A" w:rsidRPr="004D43DF">
          <w:rPr>
            <w:rFonts w:ascii="Times New Roman" w:eastAsia="Times New Roman" w:hAnsi="Times New Roman" w:cs="Times New Roman"/>
            <w:sz w:val="28"/>
            <w:szCs w:val="28"/>
            <w:lang w:eastAsia="it-IT"/>
          </w:rPr>
          <w:t>Mesopotamia</w:t>
        </w:r>
      </w:hyperlink>
      <w:r w:rsidR="00B7065A" w:rsidRPr="00B7065A">
        <w:rPr>
          <w:rFonts w:ascii="Times New Roman" w:eastAsia="Times New Roman" w:hAnsi="Times New Roman" w:cs="Times New Roman"/>
          <w:sz w:val="28"/>
          <w:szCs w:val="28"/>
          <w:lang w:eastAsia="it-IT"/>
        </w:rPr>
        <w:t xml:space="preserve">. </w:t>
      </w:r>
    </w:p>
    <w:p w:rsidR="00B7065A" w:rsidRPr="00B7065A" w:rsidRDefault="00B7065A" w:rsidP="005E45FD">
      <w:pPr>
        <w:spacing w:after="0" w:line="240" w:lineRule="auto"/>
        <w:jc w:val="both"/>
        <w:rPr>
          <w:rFonts w:ascii="Times New Roman" w:eastAsia="Times New Roman" w:hAnsi="Times New Roman" w:cs="Times New Roman"/>
          <w:sz w:val="28"/>
          <w:szCs w:val="28"/>
          <w:lang w:eastAsia="it-IT"/>
        </w:rPr>
      </w:pPr>
      <w:r w:rsidRPr="00B7065A">
        <w:rPr>
          <w:rFonts w:ascii="Times New Roman" w:eastAsia="Times New Roman" w:hAnsi="Times New Roman" w:cs="Times New Roman"/>
          <w:sz w:val="28"/>
          <w:szCs w:val="28"/>
          <w:lang w:eastAsia="it-IT"/>
        </w:rPr>
        <w:t xml:space="preserve">Giona si era opposto ed era fuggito su una nave di </w:t>
      </w:r>
      <w:hyperlink r:id="rId29" w:tooltip="Fenici" w:history="1">
        <w:r w:rsidRPr="004D43DF">
          <w:rPr>
            <w:rFonts w:ascii="Times New Roman" w:eastAsia="Times New Roman" w:hAnsi="Times New Roman" w:cs="Times New Roman"/>
            <w:sz w:val="28"/>
            <w:szCs w:val="28"/>
            <w:lang w:eastAsia="it-IT"/>
          </w:rPr>
          <w:t>Fenici</w:t>
        </w:r>
      </w:hyperlink>
      <w:r w:rsidRPr="00B7065A">
        <w:rPr>
          <w:rFonts w:ascii="Times New Roman" w:eastAsia="Times New Roman" w:hAnsi="Times New Roman" w:cs="Times New Roman"/>
          <w:sz w:val="28"/>
          <w:szCs w:val="28"/>
          <w:lang w:eastAsia="it-IT"/>
        </w:rPr>
        <w:t xml:space="preserve">; gettato in mare dai marinai e poi inghiottito da un mostro marino, venne poi sputato dallo stesso mostro sui lidi della </w:t>
      </w:r>
      <w:r w:rsidRPr="00827C4F">
        <w:rPr>
          <w:rFonts w:ascii="Times New Roman" w:eastAsia="Times New Roman" w:hAnsi="Times New Roman" w:cs="Times New Roman"/>
          <w:sz w:val="28"/>
          <w:szCs w:val="28"/>
          <w:lang w:eastAsia="it-IT"/>
        </w:rPr>
        <w:t>Palestina.</w:t>
      </w:r>
      <w:r w:rsidRPr="00B7065A">
        <w:rPr>
          <w:rFonts w:ascii="Times New Roman" w:eastAsia="Times New Roman" w:hAnsi="Times New Roman" w:cs="Times New Roman"/>
          <w:sz w:val="28"/>
          <w:szCs w:val="28"/>
          <w:lang w:eastAsia="it-IT"/>
        </w:rPr>
        <w:t xml:space="preserve"> La vicenda di Giona è un motivo ricorrente nell'arte paleocristiana, perché strettamente connesso con la </w:t>
      </w:r>
      <w:r w:rsidRPr="00827C4F">
        <w:rPr>
          <w:rFonts w:ascii="Times New Roman" w:eastAsia="Times New Roman" w:hAnsi="Times New Roman" w:cs="Times New Roman"/>
          <w:sz w:val="28"/>
          <w:szCs w:val="28"/>
          <w:lang w:eastAsia="it-IT"/>
        </w:rPr>
        <w:t>resurrezione</w:t>
      </w:r>
      <w:r w:rsidRPr="00B7065A">
        <w:rPr>
          <w:rFonts w:ascii="Times New Roman" w:eastAsia="Times New Roman" w:hAnsi="Times New Roman" w:cs="Times New Roman"/>
          <w:sz w:val="28"/>
          <w:szCs w:val="28"/>
          <w:lang w:eastAsia="it-IT"/>
        </w:rPr>
        <w:t xml:space="preserve"> dei morti. Le immagini più interessanti sono:</w:t>
      </w:r>
    </w:p>
    <w:p w:rsidR="00B7065A" w:rsidRPr="00B7065A" w:rsidRDefault="00827C4F" w:rsidP="008C69A9">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noProof/>
          <w:sz w:val="28"/>
          <w:szCs w:val="28"/>
          <w:lang w:eastAsia="it-IT"/>
        </w:rPr>
        <w:drawing>
          <wp:anchor distT="0" distB="0" distL="114300" distR="114300" simplePos="0" relativeHeight="251673600" behindDoc="1" locked="0" layoutInCell="1" allowOverlap="1">
            <wp:simplePos x="0" y="0"/>
            <wp:positionH relativeFrom="column">
              <wp:posOffset>3359150</wp:posOffset>
            </wp:positionH>
            <wp:positionV relativeFrom="paragraph">
              <wp:posOffset>153035</wp:posOffset>
            </wp:positionV>
            <wp:extent cx="2800350" cy="1876425"/>
            <wp:effectExtent l="19050" t="0" r="0" b="0"/>
            <wp:wrapTight wrapText="bothSides">
              <wp:wrapPolygon edited="0">
                <wp:start x="-147" y="0"/>
                <wp:lineTo x="-147" y="21490"/>
                <wp:lineTo x="21600" y="21490"/>
                <wp:lineTo x="21600" y="0"/>
                <wp:lineTo x="-147" y="0"/>
              </wp:wrapPolygon>
            </wp:wrapTight>
            <wp:docPr id="62" name="Immagine 62" descr="http://upload.wikimedia.org/wikipedia/commons/8/8c/Aquileia%2C_storia_di_giona%2C_pavimento_della_basilica%2C_1a_met%C3%A0_del_IV_seco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upload.wikimedia.org/wikipedia/commons/8/8c/Aquileia%2C_storia_di_giona%2C_pavimento_della_basilica%2C_1a_met%C3%A0_del_IV_secolo.jpg"/>
                    <pic:cNvPicPr>
                      <a:picLocks noChangeAspect="1" noChangeArrowheads="1"/>
                    </pic:cNvPicPr>
                  </pic:nvPicPr>
                  <pic:blipFill>
                    <a:blip r:embed="rId30" cstate="print"/>
                    <a:srcRect/>
                    <a:stretch>
                      <a:fillRect/>
                    </a:stretch>
                  </pic:blipFill>
                  <pic:spPr bwMode="auto">
                    <a:xfrm>
                      <a:off x="0" y="0"/>
                      <a:ext cx="2800350" cy="1876425"/>
                    </a:xfrm>
                    <a:prstGeom prst="rect">
                      <a:avLst/>
                    </a:prstGeom>
                    <a:noFill/>
                    <a:ln w="9525">
                      <a:noFill/>
                      <a:miter lim="800000"/>
                      <a:headEnd/>
                      <a:tailEnd/>
                    </a:ln>
                  </pic:spPr>
                </pic:pic>
              </a:graphicData>
            </a:graphic>
          </wp:anchor>
        </w:drawing>
      </w:r>
      <w:r w:rsidR="00B7065A" w:rsidRPr="00B7065A">
        <w:rPr>
          <w:rFonts w:ascii="Times New Roman" w:eastAsia="Times New Roman" w:hAnsi="Times New Roman" w:cs="Times New Roman"/>
          <w:sz w:val="28"/>
          <w:szCs w:val="28"/>
          <w:lang w:eastAsia="it-IT"/>
        </w:rPr>
        <w:t>Giona con le braccia alzate in atto di preghiera invoca Dio per salvare la nave e l'equipaggio dalla tempesta;</w:t>
      </w:r>
    </w:p>
    <w:p w:rsidR="00B7065A" w:rsidRPr="00B7065A" w:rsidRDefault="00B7065A" w:rsidP="008C69A9">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it-IT"/>
        </w:rPr>
      </w:pPr>
      <w:r w:rsidRPr="00B7065A">
        <w:rPr>
          <w:rFonts w:ascii="Times New Roman" w:eastAsia="Times New Roman" w:hAnsi="Times New Roman" w:cs="Times New Roman"/>
          <w:sz w:val="28"/>
          <w:szCs w:val="28"/>
          <w:lang w:eastAsia="it-IT"/>
        </w:rPr>
        <w:t xml:space="preserve">Giona tra le fauci del mostro marino, qui raffigurato come </w:t>
      </w:r>
      <w:hyperlink r:id="rId31" w:tooltip="Pistrice" w:history="1">
        <w:r w:rsidRPr="00874597">
          <w:rPr>
            <w:rFonts w:ascii="Times New Roman" w:eastAsia="Times New Roman" w:hAnsi="Times New Roman" w:cs="Times New Roman"/>
            <w:i/>
            <w:iCs/>
            <w:sz w:val="28"/>
            <w:szCs w:val="28"/>
            <w:lang w:eastAsia="it-IT"/>
          </w:rPr>
          <w:t>pistrice</w:t>
        </w:r>
      </w:hyperlink>
      <w:r w:rsidRPr="00B7065A">
        <w:rPr>
          <w:rFonts w:ascii="Times New Roman" w:eastAsia="Times New Roman" w:hAnsi="Times New Roman" w:cs="Times New Roman"/>
          <w:sz w:val="28"/>
          <w:szCs w:val="28"/>
          <w:lang w:eastAsia="it-IT"/>
        </w:rPr>
        <w:t>, animale fantastico della mitologia greco-romana;</w:t>
      </w:r>
    </w:p>
    <w:p w:rsidR="00B7065A" w:rsidRPr="00B7065A" w:rsidRDefault="00B7065A" w:rsidP="008C69A9">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it-IT"/>
        </w:rPr>
      </w:pPr>
      <w:r w:rsidRPr="00B7065A">
        <w:rPr>
          <w:rFonts w:ascii="Times New Roman" w:eastAsia="Times New Roman" w:hAnsi="Times New Roman" w:cs="Times New Roman"/>
          <w:sz w:val="28"/>
          <w:szCs w:val="28"/>
          <w:lang w:eastAsia="it-IT"/>
        </w:rPr>
        <w:t>Giona viene sputato dal mostro;</w:t>
      </w:r>
    </w:p>
    <w:p w:rsidR="00B7065A" w:rsidRPr="00B7065A" w:rsidRDefault="00B7065A" w:rsidP="008C69A9">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it-IT"/>
        </w:rPr>
      </w:pPr>
      <w:r w:rsidRPr="00B7065A">
        <w:rPr>
          <w:rFonts w:ascii="Times New Roman" w:eastAsia="Times New Roman" w:hAnsi="Times New Roman" w:cs="Times New Roman"/>
          <w:sz w:val="28"/>
          <w:szCs w:val="28"/>
          <w:lang w:eastAsia="it-IT"/>
        </w:rPr>
        <w:t>Giona si riposa sotto un pergolato di viticci di zucca.</w:t>
      </w:r>
    </w:p>
    <w:p w:rsidR="00B7065A" w:rsidRPr="00B7065A" w:rsidRDefault="00B7065A" w:rsidP="008C69A9">
      <w:pPr>
        <w:spacing w:before="100" w:beforeAutospacing="1" w:after="100" w:afterAutospacing="1" w:line="240" w:lineRule="auto"/>
        <w:jc w:val="both"/>
        <w:rPr>
          <w:rFonts w:ascii="Times New Roman" w:eastAsia="Times New Roman" w:hAnsi="Times New Roman" w:cs="Times New Roman"/>
          <w:sz w:val="28"/>
          <w:szCs w:val="28"/>
          <w:lang w:eastAsia="it-IT"/>
        </w:rPr>
      </w:pPr>
      <w:r w:rsidRPr="00B7065A">
        <w:rPr>
          <w:rFonts w:ascii="Times New Roman" w:eastAsia="Times New Roman" w:hAnsi="Times New Roman" w:cs="Times New Roman"/>
          <w:sz w:val="28"/>
          <w:szCs w:val="28"/>
          <w:lang w:eastAsia="it-IT"/>
        </w:rPr>
        <w:t>Tutto intorno, tra linee che indicano le onde marine,</w:t>
      </w:r>
      <w:r w:rsidR="00827C4F">
        <w:rPr>
          <w:rFonts w:ascii="Times New Roman" w:eastAsia="Times New Roman" w:hAnsi="Times New Roman" w:cs="Times New Roman"/>
          <w:sz w:val="28"/>
          <w:szCs w:val="28"/>
          <w:lang w:eastAsia="it-IT"/>
        </w:rPr>
        <w:t xml:space="preserve"> si osservano</w:t>
      </w:r>
      <w:r w:rsidRPr="00B7065A">
        <w:rPr>
          <w:rFonts w:ascii="Times New Roman" w:eastAsia="Times New Roman" w:hAnsi="Times New Roman" w:cs="Times New Roman"/>
          <w:sz w:val="28"/>
          <w:szCs w:val="28"/>
          <w:lang w:eastAsia="it-IT"/>
        </w:rPr>
        <w:t xml:space="preserve"> svariati pesci, polipi, molluschi ed anche anatre.</w:t>
      </w:r>
    </w:p>
    <w:p w:rsidR="00B7065A" w:rsidRPr="00B7065A" w:rsidRDefault="00B7065A" w:rsidP="008C69A9">
      <w:pPr>
        <w:spacing w:before="100" w:beforeAutospacing="1" w:after="100" w:afterAutospacing="1" w:line="240" w:lineRule="auto"/>
        <w:jc w:val="both"/>
        <w:rPr>
          <w:rFonts w:ascii="Times New Roman" w:eastAsia="Times New Roman" w:hAnsi="Times New Roman" w:cs="Times New Roman"/>
          <w:sz w:val="28"/>
          <w:szCs w:val="28"/>
          <w:lang w:eastAsia="it-IT"/>
        </w:rPr>
      </w:pPr>
      <w:r w:rsidRPr="00B7065A">
        <w:rPr>
          <w:rFonts w:ascii="Times New Roman" w:eastAsia="Times New Roman" w:hAnsi="Times New Roman" w:cs="Times New Roman"/>
          <w:sz w:val="28"/>
          <w:szCs w:val="28"/>
          <w:lang w:eastAsia="it-IT"/>
        </w:rPr>
        <w:t>Quasi al centro del tappeto marino si vede l'epigrafe riferita al vescovo Teodoro, posta a compimento del mosaico, dopo la scomparsa di Teodoro stesso. Sull'epigrafe si può leggere:</w:t>
      </w:r>
    </w:p>
    <w:tbl>
      <w:tblPr>
        <w:tblW w:w="0" w:type="dxa"/>
        <w:tblCellSpacing w:w="15" w:type="dxa"/>
        <w:tblCellMar>
          <w:left w:w="0" w:type="dxa"/>
          <w:right w:w="0" w:type="dxa"/>
        </w:tblCellMar>
        <w:tblLook w:val="04A0"/>
      </w:tblPr>
      <w:tblGrid>
        <w:gridCol w:w="10562"/>
      </w:tblGrid>
      <w:tr w:rsidR="00B7065A" w:rsidRPr="00B7065A" w:rsidTr="00B7065A">
        <w:trPr>
          <w:tblCellSpacing w:w="15" w:type="dxa"/>
        </w:trPr>
        <w:tc>
          <w:tcPr>
            <w:tcW w:w="0" w:type="auto"/>
            <w:tcBorders>
              <w:top w:val="nil"/>
              <w:left w:val="nil"/>
              <w:bottom w:val="nil"/>
              <w:right w:val="nil"/>
            </w:tcBorders>
            <w:shd w:val="clear" w:color="auto" w:fill="auto"/>
            <w:tcMar>
              <w:top w:w="0" w:type="dxa"/>
              <w:left w:w="576" w:type="dxa"/>
              <w:bottom w:w="0" w:type="dxa"/>
              <w:right w:w="288" w:type="dxa"/>
            </w:tcMar>
            <w:vAlign w:val="center"/>
            <w:hideMark/>
          </w:tcPr>
          <w:p w:rsidR="00B7065A" w:rsidRPr="00B7065A" w:rsidRDefault="00B7065A" w:rsidP="008C69A9">
            <w:pPr>
              <w:spacing w:after="120" w:line="240" w:lineRule="auto"/>
              <w:jc w:val="both"/>
              <w:rPr>
                <w:rFonts w:ascii="Times New Roman" w:eastAsia="Times New Roman" w:hAnsi="Times New Roman" w:cs="Times New Roman"/>
                <w:color w:val="000000"/>
                <w:sz w:val="28"/>
                <w:szCs w:val="28"/>
                <w:lang w:eastAsia="it-IT"/>
              </w:rPr>
            </w:pPr>
            <w:r w:rsidRPr="00B7065A">
              <w:rPr>
                <w:rFonts w:ascii="Times New Roman" w:eastAsia="Times New Roman" w:hAnsi="Times New Roman" w:cs="Times New Roman"/>
                <w:b/>
                <w:bCs/>
                <w:color w:val="000000"/>
                <w:sz w:val="28"/>
                <w:szCs w:val="28"/>
                <w:lang w:eastAsia="it-IT"/>
              </w:rPr>
              <w:t>«</w:t>
            </w:r>
            <w:r w:rsidRPr="00B7065A">
              <w:rPr>
                <w:rFonts w:ascii="Times New Roman" w:eastAsia="Times New Roman" w:hAnsi="Times New Roman" w:cs="Times New Roman"/>
                <w:color w:val="000000"/>
                <w:sz w:val="28"/>
                <w:szCs w:val="28"/>
                <w:lang w:eastAsia="it-IT"/>
              </w:rPr>
              <w:t> O Teodoro felice, con l'aiuto di Dio onnipotente e del gregge a te affidato dal cielo, hai fatto tutto sontuosamente e le hai dedicate gloriosamente". </w:t>
            </w:r>
            <w:r w:rsidRPr="00B7065A">
              <w:rPr>
                <w:rFonts w:ascii="Times New Roman" w:eastAsia="Times New Roman" w:hAnsi="Times New Roman" w:cs="Times New Roman"/>
                <w:b/>
                <w:bCs/>
                <w:color w:val="000000"/>
                <w:sz w:val="28"/>
                <w:szCs w:val="28"/>
                <w:lang w:eastAsia="it-IT"/>
              </w:rPr>
              <w:t>»</w:t>
            </w:r>
          </w:p>
        </w:tc>
      </w:tr>
    </w:tbl>
    <w:p w:rsidR="00915148" w:rsidRDefault="00915148" w:rsidP="00827C4F">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p>
    <w:p w:rsidR="00827C4F" w:rsidRDefault="00B7065A" w:rsidP="00827C4F">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B7065A">
        <w:rPr>
          <w:rFonts w:ascii="Times New Roman" w:eastAsia="Times New Roman" w:hAnsi="Times New Roman" w:cs="Times New Roman"/>
          <w:b/>
          <w:bCs/>
          <w:sz w:val="27"/>
          <w:szCs w:val="27"/>
          <w:lang w:eastAsia="it-IT"/>
        </w:rPr>
        <w:lastRenderedPageBreak/>
        <w:t>Presbiterio</w:t>
      </w:r>
    </w:p>
    <w:p w:rsidR="00874597" w:rsidRPr="00827C4F" w:rsidRDefault="00827C4F" w:rsidP="00827C4F">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Pr>
          <w:rFonts w:ascii="Times New Roman" w:eastAsia="Times New Roman" w:hAnsi="Times New Roman" w:cs="Times New Roman"/>
          <w:noProof/>
          <w:sz w:val="24"/>
          <w:szCs w:val="24"/>
          <w:lang w:eastAsia="it-IT"/>
        </w:rPr>
        <w:drawing>
          <wp:anchor distT="0" distB="0" distL="114300" distR="114300" simplePos="0" relativeHeight="251659264" behindDoc="1" locked="0" layoutInCell="1" allowOverlap="1">
            <wp:simplePos x="0" y="0"/>
            <wp:positionH relativeFrom="column">
              <wp:posOffset>4581525</wp:posOffset>
            </wp:positionH>
            <wp:positionV relativeFrom="paragraph">
              <wp:posOffset>305435</wp:posOffset>
            </wp:positionV>
            <wp:extent cx="1594485" cy="2124075"/>
            <wp:effectExtent l="19050" t="0" r="5715" b="0"/>
            <wp:wrapTight wrapText="bothSides">
              <wp:wrapPolygon edited="0">
                <wp:start x="-258" y="0"/>
                <wp:lineTo x="-258" y="21503"/>
                <wp:lineTo x="21677" y="21503"/>
                <wp:lineTo x="21677" y="0"/>
                <wp:lineTo x="-258" y="0"/>
              </wp:wrapPolygon>
            </wp:wrapTight>
            <wp:docPr id="9" name="Immagine 9" descr="http://upload.wikimedia.org/wikipedia/commons/thumb/8/82/Basillica4.JPG/220px-Basillica4.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pload.wikimedia.org/wikipedia/commons/thumb/8/82/Basillica4.JPG/220px-Basillica4.JPG">
                      <a:hlinkClick r:id="rId32"/>
                    </pic:cNvPr>
                    <pic:cNvPicPr>
                      <a:picLocks noChangeAspect="1" noChangeArrowheads="1"/>
                    </pic:cNvPicPr>
                  </pic:nvPicPr>
                  <pic:blipFill>
                    <a:blip r:embed="rId33" cstate="print"/>
                    <a:srcRect/>
                    <a:stretch>
                      <a:fillRect/>
                    </a:stretch>
                  </pic:blipFill>
                  <pic:spPr bwMode="auto">
                    <a:xfrm>
                      <a:off x="0" y="0"/>
                      <a:ext cx="1594485" cy="2124075"/>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sz w:val="24"/>
          <w:szCs w:val="24"/>
          <w:lang w:eastAsia="it-IT"/>
        </w:rPr>
        <w:drawing>
          <wp:anchor distT="0" distB="0" distL="114300" distR="114300" simplePos="0" relativeHeight="251699200" behindDoc="1" locked="0" layoutInCell="1" allowOverlap="1">
            <wp:simplePos x="0" y="0"/>
            <wp:positionH relativeFrom="column">
              <wp:posOffset>-24765</wp:posOffset>
            </wp:positionH>
            <wp:positionV relativeFrom="paragraph">
              <wp:posOffset>38735</wp:posOffset>
            </wp:positionV>
            <wp:extent cx="2095500" cy="1571625"/>
            <wp:effectExtent l="19050" t="0" r="0" b="0"/>
            <wp:wrapTight wrapText="bothSides">
              <wp:wrapPolygon edited="0">
                <wp:start x="-196" y="0"/>
                <wp:lineTo x="-196" y="21469"/>
                <wp:lineTo x="21600" y="21469"/>
                <wp:lineTo x="21600" y="0"/>
                <wp:lineTo x="-196" y="0"/>
              </wp:wrapPolygon>
            </wp:wrapTight>
            <wp:docPr id="11" name="Immagine 11" descr="http://upload.wikimedia.org/wikipedia/commons/thumb/8/8a/Abside_e_Tribuna_Magna.JPG/220px-Abside_e_Tribuna_Magna.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pload.wikimedia.org/wikipedia/commons/thumb/8/8a/Abside_e_Tribuna_Magna.JPG/220px-Abside_e_Tribuna_Magna.JPG">
                      <a:hlinkClick r:id="rId34"/>
                    </pic:cNvPr>
                    <pic:cNvPicPr>
                      <a:picLocks noChangeAspect="1" noChangeArrowheads="1"/>
                    </pic:cNvPicPr>
                  </pic:nvPicPr>
                  <pic:blipFill>
                    <a:blip r:embed="rId35" cstate="print"/>
                    <a:srcRect/>
                    <a:stretch>
                      <a:fillRect/>
                    </a:stretch>
                  </pic:blipFill>
                  <pic:spPr bwMode="auto">
                    <a:xfrm>
                      <a:off x="0" y="0"/>
                      <a:ext cx="2095500" cy="1571625"/>
                    </a:xfrm>
                    <a:prstGeom prst="rect">
                      <a:avLst/>
                    </a:prstGeom>
                    <a:noFill/>
                    <a:ln w="9525">
                      <a:noFill/>
                      <a:miter lim="800000"/>
                      <a:headEnd/>
                      <a:tailEnd/>
                    </a:ln>
                  </pic:spPr>
                </pic:pic>
              </a:graphicData>
            </a:graphic>
          </wp:anchor>
        </w:drawing>
      </w:r>
      <w:r w:rsidR="00B7065A" w:rsidRPr="00B7065A">
        <w:rPr>
          <w:rFonts w:ascii="Times New Roman" w:eastAsia="Times New Roman" w:hAnsi="Times New Roman" w:cs="Times New Roman"/>
          <w:sz w:val="28"/>
          <w:szCs w:val="28"/>
          <w:lang w:eastAsia="it-IT"/>
        </w:rPr>
        <w:t xml:space="preserve">La </w:t>
      </w:r>
      <w:r w:rsidR="00B7065A" w:rsidRPr="00B7065A">
        <w:rPr>
          <w:rFonts w:ascii="Times New Roman" w:eastAsia="Times New Roman" w:hAnsi="Times New Roman" w:cs="Times New Roman"/>
          <w:i/>
          <w:iCs/>
          <w:sz w:val="28"/>
          <w:szCs w:val="28"/>
          <w:lang w:eastAsia="it-IT"/>
        </w:rPr>
        <w:t>Tribuna Magna</w:t>
      </w:r>
      <w:r w:rsidR="00B7065A" w:rsidRPr="00B7065A">
        <w:rPr>
          <w:rFonts w:ascii="Times New Roman" w:eastAsia="Times New Roman" w:hAnsi="Times New Roman" w:cs="Times New Roman"/>
          <w:sz w:val="28"/>
          <w:szCs w:val="28"/>
          <w:lang w:eastAsia="it-IT"/>
        </w:rPr>
        <w:t xml:space="preserve"> è un'opera scultorea di </w:t>
      </w:r>
      <w:hyperlink r:id="rId36" w:tooltip="Bernardino da Bissone" w:history="1">
        <w:r w:rsidR="00B7065A" w:rsidRPr="00874597">
          <w:rPr>
            <w:rFonts w:ascii="Times New Roman" w:eastAsia="Times New Roman" w:hAnsi="Times New Roman" w:cs="Times New Roman"/>
            <w:sz w:val="28"/>
            <w:szCs w:val="28"/>
            <w:lang w:eastAsia="it-IT"/>
          </w:rPr>
          <w:t>Bernardino da Bissone</w:t>
        </w:r>
      </w:hyperlink>
      <w:r w:rsidR="00B7065A" w:rsidRPr="00B7065A">
        <w:rPr>
          <w:rFonts w:ascii="Times New Roman" w:eastAsia="Times New Roman" w:hAnsi="Times New Roman" w:cs="Times New Roman"/>
          <w:sz w:val="28"/>
          <w:szCs w:val="28"/>
          <w:lang w:eastAsia="it-IT"/>
        </w:rPr>
        <w:t xml:space="preserve">. </w:t>
      </w:r>
    </w:p>
    <w:p w:rsidR="00B7065A" w:rsidRPr="00B7065A" w:rsidRDefault="00B7065A" w:rsidP="00874597">
      <w:pPr>
        <w:spacing w:after="0"/>
        <w:jc w:val="both"/>
        <w:rPr>
          <w:rFonts w:ascii="Times New Roman" w:eastAsia="Times New Roman" w:hAnsi="Times New Roman" w:cs="Times New Roman"/>
          <w:sz w:val="28"/>
          <w:szCs w:val="28"/>
          <w:lang w:eastAsia="it-IT"/>
        </w:rPr>
      </w:pPr>
      <w:r w:rsidRPr="00B7065A">
        <w:rPr>
          <w:rFonts w:ascii="Times New Roman" w:eastAsia="Times New Roman" w:hAnsi="Times New Roman" w:cs="Times New Roman"/>
          <w:sz w:val="28"/>
          <w:szCs w:val="28"/>
          <w:lang w:eastAsia="it-IT"/>
        </w:rPr>
        <w:t xml:space="preserve">Il catino e le pareti dell'abside sono decorati con affreschi che risalgono ai lavori del patriarca </w:t>
      </w:r>
      <w:hyperlink r:id="rId37" w:tooltip="Poppone di Carinzia" w:history="1">
        <w:r w:rsidRPr="00874597">
          <w:rPr>
            <w:rFonts w:ascii="Times New Roman" w:eastAsia="Times New Roman" w:hAnsi="Times New Roman" w:cs="Times New Roman"/>
            <w:sz w:val="28"/>
            <w:szCs w:val="28"/>
            <w:lang w:eastAsia="it-IT"/>
          </w:rPr>
          <w:t>Poppone</w:t>
        </w:r>
      </w:hyperlink>
      <w:r w:rsidRPr="00B7065A">
        <w:rPr>
          <w:rFonts w:ascii="Times New Roman" w:eastAsia="Times New Roman" w:hAnsi="Times New Roman" w:cs="Times New Roman"/>
          <w:sz w:val="28"/>
          <w:szCs w:val="28"/>
          <w:lang w:eastAsia="it-IT"/>
        </w:rPr>
        <w:t>.</w:t>
      </w:r>
    </w:p>
    <w:p w:rsidR="00B7065A" w:rsidRPr="00B7065A" w:rsidRDefault="00B7065A" w:rsidP="00874597">
      <w:pPr>
        <w:spacing w:before="100" w:beforeAutospacing="1" w:after="100" w:afterAutospacing="1" w:line="240" w:lineRule="auto"/>
        <w:jc w:val="both"/>
        <w:rPr>
          <w:rFonts w:ascii="Times New Roman" w:eastAsia="Times New Roman" w:hAnsi="Times New Roman" w:cs="Times New Roman"/>
          <w:sz w:val="28"/>
          <w:szCs w:val="28"/>
          <w:lang w:eastAsia="it-IT"/>
        </w:rPr>
      </w:pPr>
      <w:r w:rsidRPr="00B7065A">
        <w:rPr>
          <w:rFonts w:ascii="Times New Roman" w:eastAsia="Times New Roman" w:hAnsi="Times New Roman" w:cs="Times New Roman"/>
          <w:sz w:val="28"/>
          <w:szCs w:val="28"/>
          <w:lang w:eastAsia="it-IT"/>
        </w:rPr>
        <w:t>Si possono notare:</w:t>
      </w:r>
    </w:p>
    <w:p w:rsidR="00B7065A" w:rsidRPr="00B7065A" w:rsidRDefault="00B7065A" w:rsidP="00874597">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it-IT"/>
        </w:rPr>
      </w:pPr>
      <w:r w:rsidRPr="00B7065A">
        <w:rPr>
          <w:rFonts w:ascii="Times New Roman" w:eastAsia="Times New Roman" w:hAnsi="Times New Roman" w:cs="Times New Roman"/>
          <w:i/>
          <w:iCs/>
          <w:sz w:val="28"/>
          <w:szCs w:val="28"/>
          <w:lang w:eastAsia="it-IT"/>
        </w:rPr>
        <w:t>Madonna con bambino in trono attorniata dai simboli evangelici</w:t>
      </w:r>
      <w:r w:rsidRPr="00B7065A">
        <w:rPr>
          <w:rFonts w:ascii="Times New Roman" w:eastAsia="Times New Roman" w:hAnsi="Times New Roman" w:cs="Times New Roman"/>
          <w:sz w:val="28"/>
          <w:szCs w:val="28"/>
          <w:lang w:eastAsia="it-IT"/>
        </w:rPr>
        <w:t xml:space="preserve">; </w:t>
      </w:r>
    </w:p>
    <w:p w:rsidR="00B7065A" w:rsidRPr="00B7065A" w:rsidRDefault="00B7065A" w:rsidP="00874597">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it-IT"/>
        </w:rPr>
      </w:pPr>
      <w:r w:rsidRPr="00B7065A">
        <w:rPr>
          <w:rFonts w:ascii="Times New Roman" w:eastAsia="Times New Roman" w:hAnsi="Times New Roman" w:cs="Times New Roman"/>
          <w:i/>
          <w:iCs/>
          <w:sz w:val="28"/>
          <w:szCs w:val="28"/>
          <w:lang w:eastAsia="it-IT"/>
        </w:rPr>
        <w:t>Santi aquileiesi</w:t>
      </w:r>
      <w:r w:rsidRPr="00B7065A">
        <w:rPr>
          <w:rFonts w:ascii="Times New Roman" w:eastAsia="Times New Roman" w:hAnsi="Times New Roman" w:cs="Times New Roman"/>
          <w:sz w:val="28"/>
          <w:szCs w:val="28"/>
          <w:lang w:eastAsia="it-IT"/>
        </w:rPr>
        <w:t xml:space="preserve">, posti ai lati. </w:t>
      </w:r>
    </w:p>
    <w:p w:rsidR="00B7065A" w:rsidRPr="00B7065A" w:rsidRDefault="00B7065A" w:rsidP="00874597">
      <w:pPr>
        <w:spacing w:before="100" w:beforeAutospacing="1" w:after="100" w:afterAutospacing="1" w:line="240" w:lineRule="auto"/>
        <w:jc w:val="both"/>
        <w:rPr>
          <w:rFonts w:ascii="Times New Roman" w:eastAsia="Times New Roman" w:hAnsi="Times New Roman" w:cs="Times New Roman"/>
          <w:sz w:val="28"/>
          <w:szCs w:val="28"/>
          <w:lang w:eastAsia="it-IT"/>
        </w:rPr>
      </w:pPr>
      <w:r w:rsidRPr="00B7065A">
        <w:rPr>
          <w:rFonts w:ascii="Times New Roman" w:eastAsia="Times New Roman" w:hAnsi="Times New Roman" w:cs="Times New Roman"/>
          <w:sz w:val="28"/>
          <w:szCs w:val="28"/>
          <w:lang w:eastAsia="it-IT"/>
        </w:rPr>
        <w:t xml:space="preserve">Tra questi ultimi, sulla sinistra, tra la prima e la seconda figura, si può notare </w:t>
      </w:r>
      <w:r w:rsidRPr="00B7065A">
        <w:rPr>
          <w:rFonts w:ascii="Times New Roman" w:eastAsia="Times New Roman" w:hAnsi="Times New Roman" w:cs="Times New Roman"/>
          <w:i/>
          <w:iCs/>
          <w:sz w:val="28"/>
          <w:szCs w:val="28"/>
          <w:lang w:eastAsia="it-IT"/>
        </w:rPr>
        <w:t>il patriarca Poppone che presenta il modello della Basilica alla Vergine</w:t>
      </w:r>
      <w:r w:rsidRPr="00B7065A">
        <w:rPr>
          <w:rFonts w:ascii="Times New Roman" w:eastAsia="Times New Roman" w:hAnsi="Times New Roman" w:cs="Times New Roman"/>
          <w:sz w:val="28"/>
          <w:szCs w:val="28"/>
          <w:lang w:eastAsia="it-IT"/>
        </w:rPr>
        <w:t>, mentre a destra, tra i santi Ermacora e Fortunato, è raffigurato l'</w:t>
      </w:r>
      <w:hyperlink r:id="rId38" w:tooltip="Corrado II del Sacro Romano Impero" w:history="1">
        <w:r w:rsidRPr="00874597">
          <w:rPr>
            <w:rFonts w:ascii="Times New Roman" w:eastAsia="Times New Roman" w:hAnsi="Times New Roman" w:cs="Times New Roman"/>
            <w:i/>
            <w:iCs/>
            <w:sz w:val="28"/>
            <w:szCs w:val="28"/>
            <w:lang w:eastAsia="it-IT"/>
          </w:rPr>
          <w:t>imperatore Corrado</w:t>
        </w:r>
      </w:hyperlink>
      <w:r w:rsidRPr="00B7065A">
        <w:rPr>
          <w:rFonts w:ascii="Times New Roman" w:eastAsia="Times New Roman" w:hAnsi="Times New Roman" w:cs="Times New Roman"/>
          <w:sz w:val="28"/>
          <w:szCs w:val="28"/>
          <w:lang w:eastAsia="it-IT"/>
        </w:rPr>
        <w:t>; ovviamente in entrambi i casi i personaggi sono dipinti in dimensioni minori.</w:t>
      </w:r>
    </w:p>
    <w:p w:rsidR="00B7065A" w:rsidRDefault="00874597" w:rsidP="00874597">
      <w:pPr>
        <w:spacing w:before="100" w:beforeAutospacing="1" w:after="100" w:afterAutospacing="1" w:line="240" w:lineRule="auto"/>
        <w:jc w:val="both"/>
        <w:rPr>
          <w:rFonts w:ascii="Times New Roman" w:eastAsia="Times New Roman" w:hAnsi="Times New Roman" w:cs="Times New Roman"/>
          <w:sz w:val="28"/>
          <w:szCs w:val="28"/>
          <w:lang w:eastAsia="it-IT"/>
        </w:rPr>
      </w:pPr>
      <w:r w:rsidRPr="00874597">
        <w:rPr>
          <w:rFonts w:ascii="Times New Roman" w:eastAsia="Times New Roman" w:hAnsi="Times New Roman" w:cs="Times New Roman"/>
          <w:sz w:val="28"/>
          <w:szCs w:val="28"/>
          <w:lang w:eastAsia="it-IT"/>
        </w:rPr>
        <w:t>Sotto una schiera</w:t>
      </w:r>
      <w:r w:rsidR="00B7065A" w:rsidRPr="00B7065A">
        <w:rPr>
          <w:rFonts w:ascii="Times New Roman" w:eastAsia="Times New Roman" w:hAnsi="Times New Roman" w:cs="Times New Roman"/>
          <w:sz w:val="28"/>
          <w:szCs w:val="28"/>
          <w:lang w:eastAsia="it-IT"/>
        </w:rPr>
        <w:t xml:space="preserve"> di santi e di martiri. Una lunga scritta ricorda la data del </w:t>
      </w:r>
      <w:hyperlink r:id="rId39" w:tooltip="13 luglio" w:history="1">
        <w:r w:rsidR="00B7065A" w:rsidRPr="00874597">
          <w:rPr>
            <w:rFonts w:ascii="Times New Roman" w:eastAsia="Times New Roman" w:hAnsi="Times New Roman" w:cs="Times New Roman"/>
            <w:sz w:val="28"/>
            <w:szCs w:val="28"/>
            <w:lang w:eastAsia="it-IT"/>
          </w:rPr>
          <w:t>13 luglio</w:t>
        </w:r>
      </w:hyperlink>
      <w:r w:rsidR="00B7065A" w:rsidRPr="00B7065A">
        <w:rPr>
          <w:rFonts w:ascii="Times New Roman" w:eastAsia="Times New Roman" w:hAnsi="Times New Roman" w:cs="Times New Roman"/>
          <w:sz w:val="28"/>
          <w:szCs w:val="28"/>
          <w:lang w:eastAsia="it-IT"/>
        </w:rPr>
        <w:t xml:space="preserve"> </w:t>
      </w:r>
      <w:hyperlink r:id="rId40" w:tooltip="1031" w:history="1">
        <w:r w:rsidR="00B7065A" w:rsidRPr="00874597">
          <w:rPr>
            <w:rFonts w:ascii="Times New Roman" w:eastAsia="Times New Roman" w:hAnsi="Times New Roman" w:cs="Times New Roman"/>
            <w:sz w:val="28"/>
            <w:szCs w:val="28"/>
            <w:lang w:eastAsia="it-IT"/>
          </w:rPr>
          <w:t>1031</w:t>
        </w:r>
      </w:hyperlink>
      <w:r w:rsidR="00B7065A" w:rsidRPr="00B7065A">
        <w:rPr>
          <w:rFonts w:ascii="Times New Roman" w:eastAsia="Times New Roman" w:hAnsi="Times New Roman" w:cs="Times New Roman"/>
          <w:sz w:val="28"/>
          <w:szCs w:val="28"/>
          <w:lang w:eastAsia="it-IT"/>
        </w:rPr>
        <w:t xml:space="preserve">, data della consacrazione della Basilica nella festività dei santi Ermacora e Fortunato. </w:t>
      </w:r>
    </w:p>
    <w:p w:rsidR="008764C6" w:rsidRDefault="008764C6" w:rsidP="00874597">
      <w:pPr>
        <w:spacing w:before="100" w:beforeAutospacing="1" w:after="100" w:afterAutospacing="1"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sz w:val="28"/>
          <w:szCs w:val="28"/>
          <w:lang w:eastAsia="it-IT"/>
        </w:rPr>
        <w:t>Prima di terminare la visita osservate anche alcune altre opere degne di nota come:</w:t>
      </w:r>
    </w:p>
    <w:p w:rsidR="00672B35" w:rsidRDefault="008764C6" w:rsidP="008764C6">
      <w:pPr>
        <w:rPr>
          <w:rFonts w:ascii="Times New Roman" w:hAnsi="Times New Roman" w:cs="Times New Roman"/>
          <w:sz w:val="28"/>
          <w:szCs w:val="28"/>
        </w:rPr>
      </w:pPr>
      <w:r w:rsidRPr="00827C4F">
        <w:rPr>
          <w:rFonts w:ascii="Times New Roman" w:hAnsi="Times New Roman" w:cs="Times New Roman"/>
          <w:b/>
          <w:noProof/>
          <w:sz w:val="28"/>
          <w:szCs w:val="28"/>
          <w:lang w:eastAsia="it-IT"/>
        </w:rPr>
        <w:drawing>
          <wp:anchor distT="0" distB="0" distL="0" distR="0" simplePos="0" relativeHeight="251675648" behindDoc="1" locked="0" layoutInCell="1" allowOverlap="0">
            <wp:simplePos x="0" y="0"/>
            <wp:positionH relativeFrom="column">
              <wp:posOffset>4728210</wp:posOffset>
            </wp:positionH>
            <wp:positionV relativeFrom="line">
              <wp:posOffset>35560</wp:posOffset>
            </wp:positionV>
            <wp:extent cx="1447800" cy="1095375"/>
            <wp:effectExtent l="19050" t="0" r="0" b="0"/>
            <wp:wrapTight wrapText="bothSides">
              <wp:wrapPolygon edited="0">
                <wp:start x="-284" y="0"/>
                <wp:lineTo x="-284" y="21412"/>
                <wp:lineTo x="21600" y="21412"/>
                <wp:lineTo x="21600" y="0"/>
                <wp:lineTo x="-284" y="0"/>
              </wp:wrapPolygon>
            </wp:wrapTight>
            <wp:docPr id="41" name="Immagine 11" descr="http://www.aquileia.net/images/basilica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aquileia.net/images/basilica09.jpg"/>
                    <pic:cNvPicPr>
                      <a:picLocks noChangeAspect="1" noChangeArrowheads="1"/>
                    </pic:cNvPicPr>
                  </pic:nvPicPr>
                  <pic:blipFill>
                    <a:blip r:embed="rId41" cstate="print"/>
                    <a:srcRect/>
                    <a:stretch>
                      <a:fillRect/>
                    </a:stretch>
                  </pic:blipFill>
                  <pic:spPr bwMode="auto">
                    <a:xfrm>
                      <a:off x="0" y="0"/>
                      <a:ext cx="1447800" cy="1095375"/>
                    </a:xfrm>
                    <a:prstGeom prst="rect">
                      <a:avLst/>
                    </a:prstGeom>
                    <a:noFill/>
                    <a:ln w="9525">
                      <a:noFill/>
                      <a:miter lim="800000"/>
                      <a:headEnd/>
                      <a:tailEnd/>
                    </a:ln>
                  </pic:spPr>
                </pic:pic>
              </a:graphicData>
            </a:graphic>
          </wp:anchor>
        </w:drawing>
      </w:r>
      <w:r w:rsidRPr="00827C4F">
        <w:rPr>
          <w:rFonts w:ascii="Times New Roman" w:hAnsi="Times New Roman" w:cs="Times New Roman"/>
          <w:b/>
          <w:sz w:val="28"/>
          <w:szCs w:val="28"/>
        </w:rPr>
        <w:t>CRISTO DELLA TRINCEA</w:t>
      </w:r>
      <w:r w:rsidRPr="00827C4F">
        <w:rPr>
          <w:rFonts w:ascii="Times New Roman" w:hAnsi="Times New Roman" w:cs="Times New Roman"/>
          <w:b/>
          <w:sz w:val="28"/>
          <w:szCs w:val="28"/>
        </w:rPr>
        <w:br/>
      </w:r>
      <w:r w:rsidRPr="008764C6">
        <w:rPr>
          <w:rFonts w:ascii="Times New Roman" w:hAnsi="Times New Roman" w:cs="Times New Roman"/>
          <w:sz w:val="28"/>
          <w:szCs w:val="28"/>
        </w:rPr>
        <w:t>Busto di marmo di straordinaria forza espressiva scolpito da un soldato artista, Edmondo Furlan, durante la I guerra mondiale</w:t>
      </w:r>
    </w:p>
    <w:p w:rsidR="008764C6" w:rsidRDefault="008764C6" w:rsidP="008764C6">
      <w:pPr>
        <w:rPr>
          <w:rFonts w:ascii="Times New Roman" w:hAnsi="Times New Roman" w:cs="Times New Roman"/>
          <w:sz w:val="28"/>
          <w:szCs w:val="28"/>
        </w:rPr>
      </w:pPr>
      <w:r w:rsidRPr="008764C6">
        <w:rPr>
          <w:rFonts w:ascii="Times New Roman" w:hAnsi="Times New Roman" w:cs="Times New Roman"/>
          <w:sz w:val="28"/>
          <w:szCs w:val="28"/>
        </w:rPr>
        <w:br/>
      </w:r>
      <w:r>
        <w:rPr>
          <w:rFonts w:ascii="Times New Roman" w:hAnsi="Times New Roman" w:cs="Times New Roman"/>
          <w:noProof/>
          <w:sz w:val="28"/>
          <w:szCs w:val="28"/>
          <w:lang w:eastAsia="it-IT"/>
        </w:rPr>
        <w:drawing>
          <wp:anchor distT="0" distB="0" distL="0" distR="71755" simplePos="0" relativeHeight="251676672" behindDoc="1" locked="0" layoutInCell="1" allowOverlap="0">
            <wp:simplePos x="0" y="0"/>
            <wp:positionH relativeFrom="column">
              <wp:posOffset>-34290</wp:posOffset>
            </wp:positionH>
            <wp:positionV relativeFrom="line">
              <wp:posOffset>57785</wp:posOffset>
            </wp:positionV>
            <wp:extent cx="1346835" cy="1019175"/>
            <wp:effectExtent l="19050" t="0" r="5715" b="0"/>
            <wp:wrapTight wrapText="bothSides">
              <wp:wrapPolygon edited="0">
                <wp:start x="-306" y="0"/>
                <wp:lineTo x="-306" y="21398"/>
                <wp:lineTo x="21692" y="21398"/>
                <wp:lineTo x="21692" y="0"/>
                <wp:lineTo x="-306" y="0"/>
              </wp:wrapPolygon>
            </wp:wrapTight>
            <wp:docPr id="42" name="Immagine 14" descr="http://www.aquileia.net/images/basilica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aquileia.net/images/basilica15.jpg"/>
                    <pic:cNvPicPr>
                      <a:picLocks noChangeAspect="1" noChangeArrowheads="1"/>
                    </pic:cNvPicPr>
                  </pic:nvPicPr>
                  <pic:blipFill>
                    <a:blip r:embed="rId42" cstate="print"/>
                    <a:srcRect/>
                    <a:stretch>
                      <a:fillRect/>
                    </a:stretch>
                  </pic:blipFill>
                  <pic:spPr bwMode="auto">
                    <a:xfrm>
                      <a:off x="0" y="0"/>
                      <a:ext cx="1346835" cy="1019175"/>
                    </a:xfrm>
                    <a:prstGeom prst="rect">
                      <a:avLst/>
                    </a:prstGeom>
                    <a:noFill/>
                    <a:ln w="9525">
                      <a:noFill/>
                      <a:miter lim="800000"/>
                      <a:headEnd/>
                      <a:tailEnd/>
                    </a:ln>
                  </pic:spPr>
                </pic:pic>
              </a:graphicData>
            </a:graphic>
          </wp:anchor>
        </w:drawing>
      </w:r>
    </w:p>
    <w:p w:rsidR="008764C6" w:rsidRPr="008764C6" w:rsidRDefault="008764C6" w:rsidP="008764C6">
      <w:pPr>
        <w:rPr>
          <w:rFonts w:ascii="Times New Roman" w:hAnsi="Times New Roman" w:cs="Times New Roman"/>
          <w:sz w:val="28"/>
          <w:szCs w:val="28"/>
        </w:rPr>
      </w:pPr>
      <w:r w:rsidRPr="00827C4F">
        <w:rPr>
          <w:rFonts w:ascii="Times New Roman" w:hAnsi="Times New Roman" w:cs="Times New Roman"/>
          <w:b/>
          <w:sz w:val="28"/>
          <w:szCs w:val="28"/>
        </w:rPr>
        <w:t xml:space="preserve">PIETA' </w:t>
      </w:r>
      <w:r w:rsidR="00827C4F">
        <w:rPr>
          <w:rFonts w:ascii="Times New Roman" w:hAnsi="Times New Roman" w:cs="Times New Roman"/>
          <w:b/>
          <w:sz w:val="28"/>
          <w:szCs w:val="28"/>
        </w:rPr>
        <w:t>o</w:t>
      </w:r>
      <w:r w:rsidRPr="00827C4F">
        <w:rPr>
          <w:rFonts w:ascii="Times New Roman" w:hAnsi="Times New Roman" w:cs="Times New Roman"/>
          <w:b/>
          <w:sz w:val="28"/>
          <w:szCs w:val="28"/>
        </w:rPr>
        <w:t xml:space="preserve"> VESPERBILD (XV sec.)</w:t>
      </w:r>
      <w:r w:rsidRPr="008764C6">
        <w:rPr>
          <w:rFonts w:ascii="Times New Roman" w:hAnsi="Times New Roman" w:cs="Times New Roman"/>
          <w:i/>
          <w:sz w:val="28"/>
          <w:szCs w:val="28"/>
        </w:rPr>
        <w:br/>
      </w:r>
      <w:r w:rsidRPr="008764C6">
        <w:rPr>
          <w:rFonts w:ascii="Times New Roman" w:hAnsi="Times New Roman" w:cs="Times New Roman"/>
          <w:sz w:val="28"/>
          <w:szCs w:val="28"/>
        </w:rPr>
        <w:t>In pietra colorata, si trova all’intern</w:t>
      </w:r>
      <w:r w:rsidR="00827C4F">
        <w:rPr>
          <w:rFonts w:ascii="Times New Roman" w:hAnsi="Times New Roman" w:cs="Times New Roman"/>
          <w:sz w:val="28"/>
          <w:szCs w:val="28"/>
        </w:rPr>
        <w:t>o della nicchia di S. Girolamo </w:t>
      </w:r>
    </w:p>
    <w:p w:rsidR="00827C4F" w:rsidRDefault="00672B35" w:rsidP="008764C6">
      <w:pPr>
        <w:rPr>
          <w:rFonts w:ascii="Times New Roman" w:hAnsi="Times New Roman" w:cs="Times New Roman"/>
          <w:b/>
          <w:sz w:val="28"/>
          <w:szCs w:val="28"/>
        </w:rPr>
      </w:pPr>
      <w:r>
        <w:rPr>
          <w:rFonts w:ascii="Times New Roman" w:hAnsi="Times New Roman" w:cs="Times New Roman"/>
          <w:b/>
          <w:noProof/>
          <w:sz w:val="28"/>
          <w:szCs w:val="28"/>
          <w:lang w:eastAsia="it-IT"/>
        </w:rPr>
        <w:drawing>
          <wp:anchor distT="0" distB="0" distL="0" distR="0" simplePos="0" relativeHeight="251677696" behindDoc="1" locked="0" layoutInCell="1" allowOverlap="0">
            <wp:simplePos x="0" y="0"/>
            <wp:positionH relativeFrom="column">
              <wp:posOffset>3339465</wp:posOffset>
            </wp:positionH>
            <wp:positionV relativeFrom="line">
              <wp:posOffset>203835</wp:posOffset>
            </wp:positionV>
            <wp:extent cx="1449070" cy="1094105"/>
            <wp:effectExtent l="19050" t="0" r="0" b="0"/>
            <wp:wrapTight wrapText="bothSides">
              <wp:wrapPolygon edited="0">
                <wp:start x="-284" y="0"/>
                <wp:lineTo x="-284" y="21061"/>
                <wp:lineTo x="21581" y="21061"/>
                <wp:lineTo x="21581" y="0"/>
                <wp:lineTo x="-284" y="0"/>
              </wp:wrapPolygon>
            </wp:wrapTight>
            <wp:docPr id="43" name="Immagine 15" descr="http://www.aquileia.net/images/basilica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aquileia.net/images/basilica16.jpg"/>
                    <pic:cNvPicPr>
                      <a:picLocks noChangeAspect="1" noChangeArrowheads="1"/>
                    </pic:cNvPicPr>
                  </pic:nvPicPr>
                  <pic:blipFill>
                    <a:blip r:embed="rId43" cstate="print"/>
                    <a:srcRect/>
                    <a:stretch>
                      <a:fillRect/>
                    </a:stretch>
                  </pic:blipFill>
                  <pic:spPr bwMode="auto">
                    <a:xfrm>
                      <a:off x="0" y="0"/>
                      <a:ext cx="1449070" cy="1094105"/>
                    </a:xfrm>
                    <a:prstGeom prst="rect">
                      <a:avLst/>
                    </a:prstGeom>
                    <a:noFill/>
                    <a:ln w="9525">
                      <a:noFill/>
                      <a:miter lim="800000"/>
                      <a:headEnd/>
                      <a:tailEnd/>
                    </a:ln>
                  </pic:spPr>
                </pic:pic>
              </a:graphicData>
            </a:graphic>
          </wp:anchor>
        </w:drawing>
      </w:r>
    </w:p>
    <w:p w:rsidR="00672B35" w:rsidRDefault="00672B35" w:rsidP="008764C6">
      <w:pPr>
        <w:rPr>
          <w:rFonts w:ascii="Times New Roman" w:hAnsi="Times New Roman" w:cs="Times New Roman"/>
          <w:b/>
          <w:sz w:val="28"/>
          <w:szCs w:val="28"/>
        </w:rPr>
      </w:pPr>
    </w:p>
    <w:p w:rsidR="00672B35" w:rsidRPr="00672B35" w:rsidRDefault="008764C6" w:rsidP="00672B35">
      <w:pPr>
        <w:rPr>
          <w:rFonts w:ascii="Times New Roman" w:hAnsi="Times New Roman" w:cs="Times New Roman"/>
          <w:sz w:val="28"/>
          <w:szCs w:val="28"/>
        </w:rPr>
      </w:pPr>
      <w:r w:rsidRPr="00827C4F">
        <w:rPr>
          <w:rFonts w:ascii="Times New Roman" w:hAnsi="Times New Roman" w:cs="Times New Roman"/>
          <w:b/>
          <w:sz w:val="28"/>
          <w:szCs w:val="28"/>
        </w:rPr>
        <w:t>MADONNA DEL</w:t>
      </w:r>
      <w:r w:rsidR="00827C4F">
        <w:rPr>
          <w:rFonts w:ascii="Times New Roman" w:hAnsi="Times New Roman" w:cs="Times New Roman"/>
          <w:b/>
          <w:sz w:val="28"/>
          <w:szCs w:val="28"/>
        </w:rPr>
        <w:t xml:space="preserve"> LATTE o DELL' UMILTA' (XIII sec.</w:t>
      </w:r>
      <w:r w:rsidRPr="00827C4F">
        <w:rPr>
          <w:rFonts w:ascii="Times New Roman" w:hAnsi="Times New Roman" w:cs="Times New Roman"/>
          <w:b/>
          <w:sz w:val="28"/>
          <w:szCs w:val="28"/>
        </w:rPr>
        <w:t>)</w:t>
      </w:r>
      <w:r w:rsidRPr="008764C6">
        <w:rPr>
          <w:rFonts w:ascii="Times New Roman" w:hAnsi="Times New Roman" w:cs="Times New Roman"/>
          <w:sz w:val="28"/>
          <w:szCs w:val="28"/>
        </w:rPr>
        <w:br/>
        <w:t>In pietra d’Istria dipinta è in stile tardo romanico </w:t>
      </w:r>
    </w:p>
    <w:p w:rsidR="00672B35" w:rsidRDefault="00672B35" w:rsidP="00915148">
      <w:pPr>
        <w:spacing w:after="0"/>
        <w:rPr>
          <w:rFonts w:ascii="Times New Roman" w:eastAsia="Times New Roman" w:hAnsi="Times New Roman" w:cs="Times New Roman"/>
          <w:b/>
          <w:bCs/>
          <w:sz w:val="28"/>
          <w:szCs w:val="28"/>
          <w:lang w:eastAsia="it-IT"/>
        </w:rPr>
      </w:pPr>
    </w:p>
    <w:p w:rsidR="00915148" w:rsidRPr="00915148" w:rsidRDefault="00B7065A" w:rsidP="00915148">
      <w:pPr>
        <w:spacing w:after="0"/>
        <w:rPr>
          <w:rFonts w:ascii="Times New Roman" w:hAnsi="Times New Roman" w:cs="Times New Roman"/>
          <w:sz w:val="28"/>
          <w:szCs w:val="28"/>
        </w:rPr>
      </w:pPr>
      <w:r w:rsidRPr="00874597">
        <w:rPr>
          <w:rFonts w:ascii="Times New Roman" w:eastAsia="Times New Roman" w:hAnsi="Times New Roman" w:cs="Times New Roman"/>
          <w:b/>
          <w:bCs/>
          <w:sz w:val="28"/>
          <w:szCs w:val="28"/>
          <w:lang w:eastAsia="it-IT"/>
        </w:rPr>
        <w:t>Cripta degli affreschi</w:t>
      </w:r>
      <w:r w:rsidR="00915148">
        <w:rPr>
          <w:rFonts w:ascii="Times New Roman" w:eastAsia="Times New Roman" w:hAnsi="Times New Roman" w:cs="Times New Roman"/>
          <w:b/>
          <w:bCs/>
          <w:sz w:val="28"/>
          <w:szCs w:val="28"/>
          <w:lang w:eastAsia="it-IT"/>
        </w:rPr>
        <w:t xml:space="preserve"> </w:t>
      </w:r>
    </w:p>
    <w:p w:rsidR="00B7065A" w:rsidRPr="00915148" w:rsidRDefault="00874597" w:rsidP="00915148">
      <w:pPr>
        <w:spacing w:after="0"/>
        <w:jc w:val="both"/>
        <w:outlineLvl w:val="2"/>
        <w:rPr>
          <w:rFonts w:ascii="Times New Roman" w:eastAsia="Times New Roman" w:hAnsi="Times New Roman" w:cs="Times New Roman"/>
          <w:b/>
          <w:bCs/>
          <w:sz w:val="28"/>
          <w:szCs w:val="28"/>
          <w:lang w:eastAsia="it-IT"/>
        </w:rPr>
      </w:pPr>
      <w:r>
        <w:rPr>
          <w:rFonts w:ascii="Times New Roman" w:eastAsia="Times New Roman" w:hAnsi="Times New Roman" w:cs="Times New Roman"/>
          <w:sz w:val="28"/>
          <w:szCs w:val="28"/>
          <w:lang w:eastAsia="it-IT"/>
        </w:rPr>
        <w:t>Si trova sotto il presbiterio e</w:t>
      </w:r>
      <w:r w:rsidR="00B7065A" w:rsidRPr="00B7065A">
        <w:rPr>
          <w:rFonts w:ascii="Times New Roman" w:eastAsia="Times New Roman" w:hAnsi="Times New Roman" w:cs="Times New Roman"/>
          <w:sz w:val="28"/>
          <w:szCs w:val="28"/>
          <w:lang w:eastAsia="it-IT"/>
        </w:rPr>
        <w:t xml:space="preserve"> vi si accede tramite una piccola porta vicino alla gradinata che porta al presbiterio. Originariamente era costituita da una stanza quadrata, divisa in tre navate, con numerosi capitelli ancora presenti e fu costruita con la ristrutturazione voluta dal patriarca </w:t>
      </w:r>
      <w:hyperlink r:id="rId44" w:tooltip="Massenzio (patriarca)" w:history="1">
        <w:r w:rsidR="00B7065A" w:rsidRPr="00874597">
          <w:rPr>
            <w:rFonts w:ascii="Times New Roman" w:eastAsia="Times New Roman" w:hAnsi="Times New Roman" w:cs="Times New Roman"/>
            <w:sz w:val="28"/>
            <w:szCs w:val="28"/>
            <w:lang w:eastAsia="it-IT"/>
          </w:rPr>
          <w:t>Massenzio</w:t>
        </w:r>
      </w:hyperlink>
      <w:r w:rsidR="00B7065A" w:rsidRPr="00B7065A">
        <w:rPr>
          <w:rFonts w:ascii="Times New Roman" w:eastAsia="Times New Roman" w:hAnsi="Times New Roman" w:cs="Times New Roman"/>
          <w:sz w:val="28"/>
          <w:szCs w:val="28"/>
          <w:lang w:eastAsia="it-IT"/>
        </w:rPr>
        <w:t xml:space="preserve"> all'inizio del </w:t>
      </w:r>
      <w:hyperlink r:id="rId45" w:tooltip="IX secolo" w:history="1">
        <w:r w:rsidR="00B7065A" w:rsidRPr="00874597">
          <w:rPr>
            <w:rFonts w:ascii="Times New Roman" w:eastAsia="Times New Roman" w:hAnsi="Times New Roman" w:cs="Times New Roman"/>
            <w:sz w:val="28"/>
            <w:szCs w:val="28"/>
            <w:lang w:eastAsia="it-IT"/>
          </w:rPr>
          <w:t>IX secolo</w:t>
        </w:r>
      </w:hyperlink>
      <w:r w:rsidR="00B7065A" w:rsidRPr="00B7065A">
        <w:rPr>
          <w:rFonts w:ascii="Times New Roman" w:eastAsia="Times New Roman" w:hAnsi="Times New Roman" w:cs="Times New Roman"/>
          <w:sz w:val="28"/>
          <w:szCs w:val="28"/>
          <w:lang w:eastAsia="it-IT"/>
        </w:rPr>
        <w:t xml:space="preserve">. </w:t>
      </w:r>
      <w:r w:rsidR="00915148">
        <w:rPr>
          <w:rFonts w:ascii="Times New Roman" w:eastAsia="Times New Roman" w:hAnsi="Times New Roman" w:cs="Times New Roman"/>
          <w:sz w:val="28"/>
          <w:szCs w:val="28"/>
          <w:lang w:eastAsia="it-IT"/>
        </w:rPr>
        <w:t>Ha assunto</w:t>
      </w:r>
      <w:r w:rsidR="00B7065A" w:rsidRPr="00B7065A">
        <w:rPr>
          <w:rFonts w:ascii="Times New Roman" w:eastAsia="Times New Roman" w:hAnsi="Times New Roman" w:cs="Times New Roman"/>
          <w:sz w:val="28"/>
          <w:szCs w:val="28"/>
          <w:lang w:eastAsia="it-IT"/>
        </w:rPr>
        <w:t xml:space="preserve"> la forma attuale in epoca popponiana, </w:t>
      </w:r>
      <w:hyperlink r:id="rId46" w:tooltip="XI secolo" w:history="1">
        <w:r w:rsidR="00B7065A" w:rsidRPr="00874597">
          <w:rPr>
            <w:rFonts w:ascii="Times New Roman" w:eastAsia="Times New Roman" w:hAnsi="Times New Roman" w:cs="Times New Roman"/>
            <w:sz w:val="28"/>
            <w:szCs w:val="28"/>
            <w:lang w:eastAsia="it-IT"/>
          </w:rPr>
          <w:t>XI secolo</w:t>
        </w:r>
      </w:hyperlink>
      <w:r w:rsidR="00B7065A" w:rsidRPr="00B7065A">
        <w:rPr>
          <w:rFonts w:ascii="Times New Roman" w:eastAsia="Times New Roman" w:hAnsi="Times New Roman" w:cs="Times New Roman"/>
          <w:sz w:val="28"/>
          <w:szCs w:val="28"/>
          <w:lang w:eastAsia="it-IT"/>
        </w:rPr>
        <w:t xml:space="preserve">, con l'aggiunta dell'abside. L'intera cripta, colonne comprese, è affrescata con </w:t>
      </w:r>
      <w:r w:rsidR="00B7065A" w:rsidRPr="00B7065A">
        <w:rPr>
          <w:rFonts w:ascii="Times New Roman" w:eastAsia="Times New Roman" w:hAnsi="Times New Roman" w:cs="Times New Roman"/>
          <w:i/>
          <w:iCs/>
          <w:sz w:val="28"/>
          <w:szCs w:val="28"/>
          <w:lang w:eastAsia="it-IT"/>
        </w:rPr>
        <w:t>Storie della vita di Gesù e di Maria</w:t>
      </w:r>
      <w:r w:rsidR="00B7065A" w:rsidRPr="00B7065A">
        <w:rPr>
          <w:rFonts w:ascii="Times New Roman" w:eastAsia="Times New Roman" w:hAnsi="Times New Roman" w:cs="Times New Roman"/>
          <w:sz w:val="28"/>
          <w:szCs w:val="28"/>
          <w:lang w:eastAsia="it-IT"/>
        </w:rPr>
        <w:t xml:space="preserve"> e con quelle della </w:t>
      </w:r>
      <w:r w:rsidR="00B7065A" w:rsidRPr="00B7065A">
        <w:rPr>
          <w:rFonts w:ascii="Times New Roman" w:eastAsia="Times New Roman" w:hAnsi="Times New Roman" w:cs="Times New Roman"/>
          <w:i/>
          <w:iCs/>
          <w:sz w:val="28"/>
          <w:szCs w:val="28"/>
          <w:lang w:eastAsia="it-IT"/>
        </w:rPr>
        <w:t>Vita di san Marco e di san Ermacora</w:t>
      </w:r>
      <w:r w:rsidR="00B7065A" w:rsidRPr="00B7065A">
        <w:rPr>
          <w:rFonts w:ascii="Times New Roman" w:eastAsia="Times New Roman" w:hAnsi="Times New Roman" w:cs="Times New Roman"/>
          <w:sz w:val="28"/>
          <w:szCs w:val="28"/>
          <w:lang w:eastAsia="it-IT"/>
        </w:rPr>
        <w:t>. Lo stile è ancora bizantino e si fanno risalire alla prima metà dell'</w:t>
      </w:r>
      <w:hyperlink r:id="rId47" w:tooltip="XI secolo" w:history="1">
        <w:r w:rsidR="00B7065A" w:rsidRPr="00874597">
          <w:rPr>
            <w:rFonts w:ascii="Times New Roman" w:eastAsia="Times New Roman" w:hAnsi="Times New Roman" w:cs="Times New Roman"/>
            <w:sz w:val="28"/>
            <w:szCs w:val="28"/>
            <w:lang w:eastAsia="it-IT"/>
          </w:rPr>
          <w:t>XI secolo</w:t>
        </w:r>
      </w:hyperlink>
      <w:r w:rsidR="00B7065A" w:rsidRPr="00B7065A">
        <w:rPr>
          <w:rFonts w:ascii="Times New Roman" w:eastAsia="Times New Roman" w:hAnsi="Times New Roman" w:cs="Times New Roman"/>
          <w:sz w:val="28"/>
          <w:szCs w:val="28"/>
          <w:lang w:eastAsia="it-IT"/>
        </w:rPr>
        <w:t xml:space="preserve">, anche se taluni studiosi spostano la datazione al </w:t>
      </w:r>
      <w:hyperlink r:id="rId48" w:tooltip="XII secolo" w:history="1">
        <w:r w:rsidR="00B7065A" w:rsidRPr="00874597">
          <w:rPr>
            <w:rFonts w:ascii="Times New Roman" w:eastAsia="Times New Roman" w:hAnsi="Times New Roman" w:cs="Times New Roman"/>
            <w:sz w:val="28"/>
            <w:szCs w:val="28"/>
            <w:lang w:eastAsia="it-IT"/>
          </w:rPr>
          <w:t>XII secolo</w:t>
        </w:r>
      </w:hyperlink>
      <w:r w:rsidR="00B7065A" w:rsidRPr="00B7065A">
        <w:rPr>
          <w:rFonts w:ascii="Times New Roman" w:eastAsia="Times New Roman" w:hAnsi="Times New Roman" w:cs="Times New Roman"/>
          <w:sz w:val="28"/>
          <w:szCs w:val="28"/>
          <w:lang w:eastAsia="it-IT"/>
        </w:rPr>
        <w:t>.</w:t>
      </w:r>
    </w:p>
    <w:p w:rsidR="00B7065A" w:rsidRPr="00B7065A" w:rsidRDefault="00B7065A" w:rsidP="00874597">
      <w:pPr>
        <w:spacing w:before="100" w:beforeAutospacing="1" w:after="100" w:afterAutospacing="1" w:line="240" w:lineRule="auto"/>
        <w:jc w:val="both"/>
        <w:outlineLvl w:val="1"/>
        <w:rPr>
          <w:rFonts w:ascii="Times New Roman" w:eastAsia="Times New Roman" w:hAnsi="Times New Roman" w:cs="Times New Roman"/>
          <w:b/>
          <w:bCs/>
          <w:sz w:val="28"/>
          <w:szCs w:val="28"/>
          <w:lang w:eastAsia="it-IT"/>
        </w:rPr>
      </w:pPr>
      <w:r w:rsidRPr="00874597">
        <w:rPr>
          <w:rFonts w:ascii="Times New Roman" w:eastAsia="Times New Roman" w:hAnsi="Times New Roman" w:cs="Times New Roman"/>
          <w:b/>
          <w:bCs/>
          <w:sz w:val="28"/>
          <w:szCs w:val="28"/>
          <w:lang w:eastAsia="it-IT"/>
        </w:rPr>
        <w:t>Cimitero dei caduti</w:t>
      </w:r>
      <w:r w:rsidRPr="00B7065A">
        <w:rPr>
          <w:rFonts w:ascii="Times New Roman" w:eastAsia="Times New Roman" w:hAnsi="Times New Roman" w:cs="Times New Roman"/>
          <w:b/>
          <w:bCs/>
          <w:sz w:val="28"/>
          <w:szCs w:val="28"/>
          <w:lang w:eastAsia="it-IT"/>
        </w:rPr>
        <w:t xml:space="preserve"> </w:t>
      </w:r>
    </w:p>
    <w:p w:rsidR="008764C6" w:rsidRPr="00B7065A" w:rsidRDefault="00B7065A" w:rsidP="00915148">
      <w:pPr>
        <w:spacing w:before="100" w:beforeAutospacing="1" w:after="100" w:afterAutospacing="1"/>
        <w:jc w:val="both"/>
        <w:rPr>
          <w:rFonts w:ascii="Times New Roman" w:eastAsia="Times New Roman" w:hAnsi="Times New Roman" w:cs="Times New Roman"/>
          <w:sz w:val="28"/>
          <w:szCs w:val="28"/>
          <w:lang w:eastAsia="it-IT"/>
        </w:rPr>
      </w:pPr>
      <w:r w:rsidRPr="00B7065A">
        <w:rPr>
          <w:rFonts w:ascii="Times New Roman" w:eastAsia="Times New Roman" w:hAnsi="Times New Roman" w:cs="Times New Roman"/>
          <w:sz w:val="28"/>
          <w:szCs w:val="28"/>
          <w:lang w:eastAsia="it-IT"/>
        </w:rPr>
        <w:t xml:space="preserve">All'esterno, attorno all'abside della Basilica, vi è il cimitero dei caduti della guerra 1915-1918, dove riposano dieci degli undici militi ignoti tra i quali </w:t>
      </w:r>
      <w:hyperlink r:id="rId49" w:tooltip="Maria Bergamas" w:history="1">
        <w:r w:rsidRPr="00874597">
          <w:rPr>
            <w:rFonts w:ascii="Times New Roman" w:eastAsia="Times New Roman" w:hAnsi="Times New Roman" w:cs="Times New Roman"/>
            <w:sz w:val="28"/>
            <w:szCs w:val="28"/>
            <w:lang w:eastAsia="it-IT"/>
          </w:rPr>
          <w:t>Maria Bergamas</w:t>
        </w:r>
      </w:hyperlink>
      <w:r w:rsidRPr="00B7065A">
        <w:rPr>
          <w:rFonts w:ascii="Times New Roman" w:eastAsia="Times New Roman" w:hAnsi="Times New Roman" w:cs="Times New Roman"/>
          <w:sz w:val="28"/>
          <w:szCs w:val="28"/>
          <w:lang w:eastAsia="it-IT"/>
        </w:rPr>
        <w:t>, madre di un caduto volontario di guerra, scelse quello le cui spoglie mortali riposano all'</w:t>
      </w:r>
      <w:hyperlink r:id="rId50" w:tooltip="Altare della Patria" w:history="1">
        <w:r w:rsidRPr="00874597">
          <w:rPr>
            <w:rFonts w:ascii="Times New Roman" w:eastAsia="Times New Roman" w:hAnsi="Times New Roman" w:cs="Times New Roman"/>
            <w:sz w:val="28"/>
            <w:szCs w:val="28"/>
            <w:lang w:eastAsia="it-IT"/>
          </w:rPr>
          <w:t>Altare della Patria</w:t>
        </w:r>
      </w:hyperlink>
      <w:r w:rsidRPr="00B7065A">
        <w:rPr>
          <w:rFonts w:ascii="Times New Roman" w:eastAsia="Times New Roman" w:hAnsi="Times New Roman" w:cs="Times New Roman"/>
          <w:sz w:val="28"/>
          <w:szCs w:val="28"/>
          <w:lang w:eastAsia="it-IT"/>
        </w:rPr>
        <w:t xml:space="preserve"> a Roma dal 1921. Qui si trovano anche le tombe del generale Alessandro Ricordi di Milano, comandante della Brigata Murge assieme a quella del capitano Conte Riccardo della Torre di Cividale, uccisi dalla stessa granata sulla falde del </w:t>
      </w:r>
      <w:hyperlink r:id="rId51" w:tooltip="Monte Ermada" w:history="1">
        <w:r w:rsidR="008764C6" w:rsidRPr="00874597">
          <w:rPr>
            <w:rFonts w:ascii="Times New Roman" w:eastAsia="Times New Roman" w:hAnsi="Times New Roman" w:cs="Times New Roman"/>
            <w:sz w:val="28"/>
            <w:szCs w:val="28"/>
            <w:lang w:eastAsia="it-IT"/>
          </w:rPr>
          <w:t>monte Ermada</w:t>
        </w:r>
      </w:hyperlink>
      <w:r w:rsidR="008764C6" w:rsidRPr="00B7065A">
        <w:rPr>
          <w:rFonts w:ascii="Times New Roman" w:eastAsia="Times New Roman" w:hAnsi="Times New Roman" w:cs="Times New Roman"/>
          <w:sz w:val="28"/>
          <w:szCs w:val="28"/>
          <w:lang w:eastAsia="it-IT"/>
        </w:rPr>
        <w:t>.</w:t>
      </w:r>
    </w:p>
    <w:p w:rsidR="008764C6" w:rsidRPr="008764C6" w:rsidRDefault="008764C6" w:rsidP="008764C6">
      <w:pPr>
        <w:rPr>
          <w:rFonts w:ascii="Times New Roman" w:hAnsi="Times New Roman" w:cs="Times New Roman"/>
          <w:sz w:val="28"/>
          <w:szCs w:val="28"/>
        </w:rPr>
      </w:pPr>
      <w:r w:rsidRPr="008764C6">
        <w:rPr>
          <w:rFonts w:ascii="Times New Roman" w:hAnsi="Times New Roman" w:cs="Times New Roman"/>
          <w:sz w:val="28"/>
          <w:szCs w:val="28"/>
        </w:rPr>
        <w:t> </w:t>
      </w:r>
    </w:p>
    <w:p w:rsidR="008764C6" w:rsidRPr="008764C6" w:rsidRDefault="008764C6" w:rsidP="008764C6">
      <w:pPr>
        <w:rPr>
          <w:rFonts w:ascii="Times New Roman" w:hAnsi="Times New Roman" w:cs="Times New Roman"/>
          <w:sz w:val="28"/>
          <w:szCs w:val="28"/>
        </w:rPr>
      </w:pPr>
      <w:r w:rsidRPr="008764C6">
        <w:rPr>
          <w:rFonts w:ascii="Times New Roman" w:hAnsi="Times New Roman" w:cs="Times New Roman"/>
          <w:sz w:val="28"/>
          <w:szCs w:val="28"/>
        </w:rPr>
        <w:t> </w:t>
      </w:r>
    </w:p>
    <w:p w:rsidR="008764C6" w:rsidRPr="00B7065A" w:rsidRDefault="008764C6" w:rsidP="008764C6">
      <w:pPr>
        <w:rPr>
          <w:rFonts w:ascii="Times New Roman" w:hAnsi="Times New Roman" w:cs="Times New Roman"/>
          <w:sz w:val="28"/>
          <w:szCs w:val="28"/>
        </w:rPr>
      </w:pPr>
    </w:p>
    <w:p w:rsidR="008764C6" w:rsidRPr="008764C6" w:rsidRDefault="008764C6" w:rsidP="008764C6">
      <w:pPr>
        <w:spacing w:before="100" w:beforeAutospacing="1" w:after="100" w:afterAutospacing="1" w:line="240" w:lineRule="auto"/>
        <w:jc w:val="both"/>
        <w:rPr>
          <w:rFonts w:ascii="Times New Roman" w:hAnsi="Times New Roman" w:cs="Times New Roman"/>
          <w:sz w:val="28"/>
          <w:szCs w:val="28"/>
        </w:rPr>
      </w:pPr>
    </w:p>
    <w:p w:rsidR="008764C6" w:rsidRDefault="008764C6">
      <w:pPr>
        <w:rPr>
          <w:rFonts w:ascii="Times New Roman" w:hAnsi="Times New Roman" w:cs="Times New Roman"/>
          <w:sz w:val="28"/>
          <w:szCs w:val="28"/>
        </w:rPr>
      </w:pPr>
    </w:p>
    <w:p w:rsidR="00A017C1" w:rsidRDefault="00A017C1">
      <w:pPr>
        <w:rPr>
          <w:rFonts w:ascii="Times New Roman" w:hAnsi="Times New Roman" w:cs="Times New Roman"/>
          <w:sz w:val="28"/>
          <w:szCs w:val="28"/>
        </w:rPr>
      </w:pPr>
    </w:p>
    <w:p w:rsidR="00915148" w:rsidRDefault="00915148">
      <w:pPr>
        <w:rPr>
          <w:rFonts w:ascii="Times New Roman" w:hAnsi="Times New Roman" w:cs="Times New Roman"/>
          <w:sz w:val="28"/>
          <w:szCs w:val="28"/>
        </w:rPr>
      </w:pPr>
    </w:p>
    <w:p w:rsidR="00915148" w:rsidRDefault="00915148">
      <w:pPr>
        <w:rPr>
          <w:rFonts w:ascii="Times New Roman" w:hAnsi="Times New Roman" w:cs="Times New Roman"/>
          <w:sz w:val="28"/>
          <w:szCs w:val="28"/>
        </w:rPr>
      </w:pPr>
    </w:p>
    <w:p w:rsidR="00915148" w:rsidRDefault="00915148">
      <w:pPr>
        <w:rPr>
          <w:rFonts w:ascii="Times New Roman" w:hAnsi="Times New Roman" w:cs="Times New Roman"/>
          <w:sz w:val="28"/>
          <w:szCs w:val="28"/>
        </w:rPr>
      </w:pPr>
    </w:p>
    <w:p w:rsidR="00915148" w:rsidRDefault="00915148">
      <w:pPr>
        <w:rPr>
          <w:rFonts w:ascii="Times New Roman" w:hAnsi="Times New Roman" w:cs="Times New Roman"/>
          <w:sz w:val="28"/>
          <w:szCs w:val="28"/>
        </w:rPr>
      </w:pPr>
    </w:p>
    <w:p w:rsidR="00915148" w:rsidRDefault="00915148">
      <w:pPr>
        <w:rPr>
          <w:rFonts w:ascii="Times New Roman" w:hAnsi="Times New Roman" w:cs="Times New Roman"/>
          <w:sz w:val="28"/>
          <w:szCs w:val="28"/>
        </w:rPr>
      </w:pPr>
    </w:p>
    <w:p w:rsidR="00A017C1" w:rsidRDefault="004D4B77">
      <w:pPr>
        <w:rPr>
          <w:rFonts w:ascii="Comic Sans MS" w:hAnsi="Comic Sans MS" w:cs="Times New Roman"/>
          <w:b/>
          <w:sz w:val="32"/>
          <w:szCs w:val="32"/>
        </w:rPr>
      </w:pPr>
      <w:r>
        <w:rPr>
          <w:rFonts w:ascii="Comic Sans MS" w:hAnsi="Comic Sans MS" w:cs="Times New Roman"/>
          <w:b/>
          <w:sz w:val="32"/>
          <w:szCs w:val="32"/>
        </w:rPr>
        <w:lastRenderedPageBreak/>
        <w:t>LA RISIERA DI SAN SAB</w:t>
      </w:r>
      <w:r w:rsidR="00A017C1" w:rsidRPr="00A017C1">
        <w:rPr>
          <w:rFonts w:ascii="Comic Sans MS" w:hAnsi="Comic Sans MS" w:cs="Times New Roman"/>
          <w:b/>
          <w:sz w:val="32"/>
          <w:szCs w:val="32"/>
        </w:rPr>
        <w:t>A</w:t>
      </w:r>
    </w:p>
    <w:p w:rsidR="002B12AC" w:rsidRPr="002B12AC" w:rsidRDefault="002B12AC" w:rsidP="00AD757A">
      <w:pPr>
        <w:pStyle w:val="NormaleWeb"/>
        <w:jc w:val="both"/>
        <w:rPr>
          <w:rStyle w:val="Enfasigrassetto"/>
          <w:b w:val="0"/>
          <w:sz w:val="28"/>
          <w:szCs w:val="28"/>
        </w:rPr>
      </w:pPr>
      <w:r w:rsidRPr="002B12AC">
        <w:rPr>
          <w:rStyle w:val="Enfasigrassetto"/>
          <w:b w:val="0"/>
          <w:sz w:val="28"/>
          <w:szCs w:val="28"/>
        </w:rPr>
        <w:t xml:space="preserve">La Risiera di San Sabba è l'unico esempio di lager nazista in Italia. </w:t>
      </w:r>
    </w:p>
    <w:p w:rsidR="00A017C1" w:rsidRDefault="002B12AC" w:rsidP="00AD757A">
      <w:pPr>
        <w:pStyle w:val="NormaleWeb"/>
        <w:jc w:val="both"/>
        <w:rPr>
          <w:sz w:val="28"/>
          <w:szCs w:val="28"/>
        </w:rPr>
      </w:pPr>
      <w:r>
        <w:rPr>
          <w:sz w:val="28"/>
          <w:szCs w:val="28"/>
        </w:rPr>
        <w:t>S</w:t>
      </w:r>
      <w:r w:rsidR="00A017C1" w:rsidRPr="0099056D">
        <w:rPr>
          <w:sz w:val="28"/>
          <w:szCs w:val="28"/>
        </w:rPr>
        <w:t xml:space="preserve">ituato nella città di </w:t>
      </w:r>
      <w:hyperlink r:id="rId52" w:tooltip="Trieste" w:history="1">
        <w:r w:rsidR="00A017C1" w:rsidRPr="0099056D">
          <w:rPr>
            <w:rStyle w:val="Collegamentoipertestuale"/>
            <w:color w:val="auto"/>
            <w:sz w:val="28"/>
            <w:szCs w:val="28"/>
            <w:u w:val="none"/>
          </w:rPr>
          <w:t>Trieste</w:t>
        </w:r>
      </w:hyperlink>
      <w:r w:rsidR="00A017C1" w:rsidRPr="0099056D">
        <w:rPr>
          <w:sz w:val="28"/>
          <w:szCs w:val="28"/>
        </w:rPr>
        <w:t>,</w:t>
      </w:r>
      <w:r>
        <w:rPr>
          <w:sz w:val="28"/>
          <w:szCs w:val="28"/>
        </w:rPr>
        <w:t xml:space="preserve"> fu</w:t>
      </w:r>
      <w:r w:rsidR="00A017C1" w:rsidRPr="0099056D">
        <w:rPr>
          <w:sz w:val="28"/>
          <w:szCs w:val="28"/>
        </w:rPr>
        <w:t xml:space="preserve"> utilizzato per il transito, la detenzione e l'eliminazione di un gran numero di detenuti, in prevalenza </w:t>
      </w:r>
      <w:hyperlink r:id="rId53" w:tooltip="Prigionieri politici" w:history="1">
        <w:r w:rsidR="00A017C1" w:rsidRPr="0099056D">
          <w:rPr>
            <w:rStyle w:val="Collegamentoipertestuale"/>
            <w:color w:val="auto"/>
            <w:sz w:val="28"/>
            <w:szCs w:val="28"/>
            <w:u w:val="none"/>
          </w:rPr>
          <w:t>prigionieri politici</w:t>
        </w:r>
      </w:hyperlink>
      <w:r w:rsidR="00A017C1" w:rsidRPr="0099056D">
        <w:rPr>
          <w:sz w:val="28"/>
          <w:szCs w:val="28"/>
        </w:rPr>
        <w:t xml:space="preserve"> ed Ebrei.</w:t>
      </w:r>
    </w:p>
    <w:p w:rsidR="0099056D" w:rsidRDefault="002B12AC" w:rsidP="00AD757A">
      <w:pPr>
        <w:jc w:val="both"/>
        <w:rPr>
          <w:rFonts w:ascii="Times New Roman" w:hAnsi="Times New Roman" w:cs="Times New Roman"/>
          <w:sz w:val="28"/>
          <w:szCs w:val="28"/>
        </w:rPr>
      </w:pPr>
      <w:r>
        <w:rPr>
          <w:rFonts w:ascii="Times New Roman" w:hAnsi="Times New Roman" w:cs="Times New Roman"/>
          <w:sz w:val="28"/>
          <w:szCs w:val="28"/>
        </w:rPr>
        <w:t>S</w:t>
      </w:r>
      <w:r w:rsidRPr="0099056D">
        <w:rPr>
          <w:rFonts w:ascii="Times New Roman" w:hAnsi="Times New Roman" w:cs="Times New Roman"/>
          <w:sz w:val="28"/>
          <w:szCs w:val="28"/>
        </w:rPr>
        <w:t xml:space="preserve">an Sabba </w:t>
      </w:r>
      <w:r>
        <w:rPr>
          <w:rFonts w:ascii="Times New Roman" w:hAnsi="Times New Roman" w:cs="Times New Roman"/>
          <w:sz w:val="28"/>
          <w:szCs w:val="28"/>
        </w:rPr>
        <w:t xml:space="preserve"> è oggi </w:t>
      </w:r>
      <w:hyperlink r:id="rId54" w:tooltip="Monumento Nazionale" w:history="1">
        <w:r w:rsidRPr="0099056D">
          <w:rPr>
            <w:rStyle w:val="Collegamentoipertestuale"/>
            <w:rFonts w:ascii="Times New Roman" w:hAnsi="Times New Roman" w:cs="Times New Roman"/>
            <w:color w:val="auto"/>
            <w:sz w:val="28"/>
            <w:szCs w:val="28"/>
            <w:u w:val="none"/>
          </w:rPr>
          <w:t>Monumento Nazionale</w:t>
        </w:r>
      </w:hyperlink>
      <w:r>
        <w:rPr>
          <w:rFonts w:ascii="Times New Roman" w:hAnsi="Times New Roman" w:cs="Times New Roman"/>
          <w:sz w:val="28"/>
          <w:szCs w:val="28"/>
        </w:rPr>
        <w:t>; è stato così dichiarato c</w:t>
      </w:r>
      <w:r w:rsidRPr="0099056D">
        <w:rPr>
          <w:rFonts w:ascii="Times New Roman" w:hAnsi="Times New Roman" w:cs="Times New Roman"/>
          <w:sz w:val="28"/>
          <w:szCs w:val="28"/>
        </w:rPr>
        <w:t xml:space="preserve">on il </w:t>
      </w:r>
      <w:hyperlink r:id="rId55" w:tooltip="Decreto del Presidente della Repubblica" w:history="1">
        <w:r w:rsidRPr="0099056D">
          <w:rPr>
            <w:rStyle w:val="Collegamentoipertestuale"/>
            <w:rFonts w:ascii="Times New Roman" w:hAnsi="Times New Roman" w:cs="Times New Roman"/>
            <w:color w:val="auto"/>
            <w:sz w:val="28"/>
            <w:szCs w:val="28"/>
            <w:u w:val="none"/>
          </w:rPr>
          <w:t>D.P.R.</w:t>
        </w:r>
      </w:hyperlink>
      <w:r w:rsidRPr="0099056D">
        <w:rPr>
          <w:rFonts w:ascii="Times New Roman" w:hAnsi="Times New Roman" w:cs="Times New Roman"/>
          <w:sz w:val="28"/>
          <w:szCs w:val="28"/>
        </w:rPr>
        <w:t xml:space="preserve"> n. 510 del </w:t>
      </w:r>
      <w:hyperlink r:id="rId56" w:tooltip="15 aprile" w:history="1">
        <w:r w:rsidRPr="0099056D">
          <w:rPr>
            <w:rStyle w:val="Collegamentoipertestuale"/>
            <w:rFonts w:ascii="Times New Roman" w:hAnsi="Times New Roman" w:cs="Times New Roman"/>
            <w:color w:val="auto"/>
            <w:sz w:val="28"/>
            <w:szCs w:val="28"/>
            <w:u w:val="none"/>
          </w:rPr>
          <w:t>15 aprile</w:t>
        </w:r>
      </w:hyperlink>
      <w:r w:rsidRPr="0099056D">
        <w:rPr>
          <w:rFonts w:ascii="Times New Roman" w:hAnsi="Times New Roman" w:cs="Times New Roman"/>
          <w:sz w:val="28"/>
          <w:szCs w:val="28"/>
        </w:rPr>
        <w:t xml:space="preserve"> </w:t>
      </w:r>
      <w:hyperlink r:id="rId57" w:tooltip="1965" w:history="1">
        <w:r w:rsidRPr="0099056D">
          <w:rPr>
            <w:rStyle w:val="Collegamentoipertestuale"/>
            <w:rFonts w:ascii="Times New Roman" w:hAnsi="Times New Roman" w:cs="Times New Roman"/>
            <w:color w:val="auto"/>
            <w:sz w:val="28"/>
            <w:szCs w:val="28"/>
            <w:u w:val="none"/>
          </w:rPr>
          <w:t>1965</w:t>
        </w:r>
      </w:hyperlink>
      <w:r>
        <w:rPr>
          <w:rFonts w:ascii="Times New Roman" w:hAnsi="Times New Roman" w:cs="Times New Roman"/>
          <w:sz w:val="28"/>
          <w:szCs w:val="28"/>
        </w:rPr>
        <w:t xml:space="preserve"> da</w:t>
      </w:r>
      <w:r w:rsidRPr="0099056D">
        <w:rPr>
          <w:rFonts w:ascii="Times New Roman" w:hAnsi="Times New Roman" w:cs="Times New Roman"/>
          <w:sz w:val="28"/>
          <w:szCs w:val="28"/>
        </w:rPr>
        <w:t xml:space="preserve">l </w:t>
      </w:r>
      <w:hyperlink r:id="rId58" w:tooltip="Presidente della Repubblica Italiana" w:history="1">
        <w:r w:rsidRPr="0099056D">
          <w:rPr>
            <w:rStyle w:val="Collegamentoipertestuale"/>
            <w:rFonts w:ascii="Times New Roman" w:hAnsi="Times New Roman" w:cs="Times New Roman"/>
            <w:color w:val="auto"/>
            <w:sz w:val="28"/>
            <w:szCs w:val="28"/>
            <w:u w:val="none"/>
          </w:rPr>
          <w:t>Presidente</w:t>
        </w:r>
      </w:hyperlink>
      <w:r w:rsidRPr="0099056D">
        <w:rPr>
          <w:rFonts w:ascii="Times New Roman" w:hAnsi="Times New Roman" w:cs="Times New Roman"/>
          <w:sz w:val="28"/>
          <w:szCs w:val="28"/>
        </w:rPr>
        <w:t xml:space="preserve"> </w:t>
      </w:r>
      <w:hyperlink r:id="rId59" w:tooltip="Giuseppe Saragat" w:history="1">
        <w:r w:rsidRPr="0099056D">
          <w:rPr>
            <w:rStyle w:val="Collegamentoipertestuale"/>
            <w:rFonts w:ascii="Times New Roman" w:hAnsi="Times New Roman" w:cs="Times New Roman"/>
            <w:color w:val="auto"/>
            <w:sz w:val="28"/>
            <w:szCs w:val="28"/>
            <w:u w:val="none"/>
          </w:rPr>
          <w:t>Giuseppe Saragat</w:t>
        </w:r>
      </w:hyperlink>
      <w:r w:rsidRPr="0099056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9056D">
        <w:rPr>
          <w:rFonts w:ascii="Times New Roman" w:hAnsi="Times New Roman" w:cs="Times New Roman"/>
          <w:sz w:val="28"/>
          <w:szCs w:val="28"/>
        </w:rPr>
        <w:t>quale "</w:t>
      </w:r>
      <w:r w:rsidRPr="0099056D">
        <w:rPr>
          <w:rFonts w:ascii="Times New Roman" w:hAnsi="Times New Roman" w:cs="Times New Roman"/>
          <w:i/>
          <w:iCs/>
          <w:sz w:val="28"/>
          <w:szCs w:val="28"/>
        </w:rPr>
        <w:t>unico esempio di lager nazista in Italia</w:t>
      </w:r>
      <w:r w:rsidRPr="0099056D">
        <w:rPr>
          <w:rFonts w:ascii="Times New Roman" w:hAnsi="Times New Roman" w:cs="Times New Roman"/>
          <w:sz w:val="28"/>
          <w:szCs w:val="28"/>
        </w:rPr>
        <w:t>"</w:t>
      </w:r>
      <w:r>
        <w:rPr>
          <w:rFonts w:ascii="Times New Roman" w:hAnsi="Times New Roman" w:cs="Times New Roman"/>
          <w:sz w:val="28"/>
          <w:szCs w:val="28"/>
        </w:rPr>
        <w:t>.</w:t>
      </w:r>
    </w:p>
    <w:p w:rsidR="0099056D" w:rsidRPr="0099056D" w:rsidRDefault="0099056D" w:rsidP="00AD757A">
      <w:pPr>
        <w:jc w:val="both"/>
        <w:rPr>
          <w:rFonts w:ascii="Times New Roman" w:hAnsi="Times New Roman" w:cs="Times New Roman"/>
          <w:sz w:val="28"/>
          <w:szCs w:val="28"/>
        </w:rPr>
      </w:pPr>
      <w:r w:rsidRPr="0099056D">
        <w:rPr>
          <w:rFonts w:ascii="Times New Roman" w:hAnsi="Times New Roman" w:cs="Times New Roman"/>
          <w:sz w:val="28"/>
          <w:szCs w:val="28"/>
        </w:rPr>
        <w:t>Oggi la risiera è un vero e proprio museo.</w:t>
      </w:r>
    </w:p>
    <w:p w:rsidR="0099056D" w:rsidRDefault="0099056D" w:rsidP="00AD757A">
      <w:pPr>
        <w:jc w:val="both"/>
        <w:rPr>
          <w:rFonts w:ascii="Times New Roman" w:hAnsi="Times New Roman" w:cs="Times New Roman"/>
          <w:sz w:val="28"/>
          <w:szCs w:val="28"/>
          <w:vertAlign w:val="superscript"/>
        </w:rPr>
      </w:pPr>
      <w:r w:rsidRPr="0099056D">
        <w:rPr>
          <w:rFonts w:ascii="Times New Roman" w:hAnsi="Times New Roman" w:cs="Times New Roman"/>
          <w:sz w:val="28"/>
          <w:szCs w:val="28"/>
        </w:rPr>
        <w:t xml:space="preserve">È stato uno dei </w:t>
      </w:r>
      <w:hyperlink r:id="rId60" w:tooltip="Campi di smistamento (la pagina non esiste)" w:history="1">
        <w:r w:rsidRPr="0099056D">
          <w:rPr>
            <w:rStyle w:val="Collegamentoipertestuale"/>
            <w:rFonts w:ascii="Times New Roman" w:hAnsi="Times New Roman" w:cs="Times New Roman"/>
            <w:color w:val="auto"/>
            <w:sz w:val="28"/>
            <w:szCs w:val="28"/>
            <w:u w:val="none"/>
          </w:rPr>
          <w:t>campi di smistamento</w:t>
        </w:r>
      </w:hyperlink>
      <w:r w:rsidRPr="0099056D">
        <w:rPr>
          <w:rFonts w:ascii="Times New Roman" w:hAnsi="Times New Roman" w:cs="Times New Roman"/>
          <w:sz w:val="28"/>
          <w:szCs w:val="28"/>
        </w:rPr>
        <w:t xml:space="preserve"> in </w:t>
      </w:r>
      <w:hyperlink r:id="rId61" w:tooltip="Italia" w:history="1">
        <w:r w:rsidRPr="0099056D">
          <w:rPr>
            <w:rStyle w:val="Collegamentoipertestuale"/>
            <w:rFonts w:ascii="Times New Roman" w:hAnsi="Times New Roman" w:cs="Times New Roman"/>
            <w:color w:val="auto"/>
            <w:sz w:val="28"/>
            <w:szCs w:val="28"/>
            <w:u w:val="none"/>
          </w:rPr>
          <w:t>Italia</w:t>
        </w:r>
      </w:hyperlink>
      <w:r>
        <w:rPr>
          <w:rFonts w:ascii="Times New Roman" w:hAnsi="Times New Roman" w:cs="Times New Roman"/>
          <w:sz w:val="28"/>
          <w:szCs w:val="28"/>
        </w:rPr>
        <w:t>, ma anche di morte:  i</w:t>
      </w:r>
      <w:r w:rsidRPr="0099056D">
        <w:rPr>
          <w:rFonts w:ascii="Times New Roman" w:hAnsi="Times New Roman" w:cs="Times New Roman"/>
          <w:sz w:val="28"/>
          <w:szCs w:val="28"/>
        </w:rPr>
        <w:t>n esso le autorità tedesche smistavano le persone che sarebbero andate nei ca</w:t>
      </w:r>
      <w:r w:rsidR="00AD757A">
        <w:rPr>
          <w:rFonts w:ascii="Times New Roman" w:hAnsi="Times New Roman" w:cs="Times New Roman"/>
          <w:sz w:val="28"/>
          <w:szCs w:val="28"/>
        </w:rPr>
        <w:t xml:space="preserve">mpi di concentramento, </w:t>
      </w:r>
      <w:r>
        <w:rPr>
          <w:rFonts w:ascii="Times New Roman" w:hAnsi="Times New Roman" w:cs="Times New Roman"/>
          <w:sz w:val="28"/>
          <w:szCs w:val="28"/>
        </w:rPr>
        <w:t>mentre uccidevano</w:t>
      </w:r>
      <w:r w:rsidRPr="0099056D">
        <w:rPr>
          <w:rFonts w:ascii="Times New Roman" w:hAnsi="Times New Roman" w:cs="Times New Roman"/>
          <w:sz w:val="28"/>
          <w:szCs w:val="28"/>
        </w:rPr>
        <w:t xml:space="preserve"> i prigionieri più pericolosi </w:t>
      </w:r>
      <w:r>
        <w:rPr>
          <w:rFonts w:ascii="Times New Roman" w:hAnsi="Times New Roman" w:cs="Times New Roman"/>
          <w:sz w:val="28"/>
          <w:szCs w:val="28"/>
        </w:rPr>
        <w:t>direttamente</w:t>
      </w:r>
      <w:r w:rsidRPr="0099056D">
        <w:rPr>
          <w:rFonts w:ascii="Times New Roman" w:hAnsi="Times New Roman" w:cs="Times New Roman"/>
          <w:sz w:val="28"/>
          <w:szCs w:val="28"/>
        </w:rPr>
        <w:t xml:space="preserve"> nella risiera tramite un colpo di mazza alla nuca o tramite fucilazione</w:t>
      </w:r>
      <w:r>
        <w:rPr>
          <w:rFonts w:ascii="Times New Roman" w:hAnsi="Times New Roman" w:cs="Times New Roman"/>
          <w:sz w:val="28"/>
          <w:szCs w:val="28"/>
        </w:rPr>
        <w:t>.</w:t>
      </w:r>
      <w:r w:rsidRPr="0099056D">
        <w:rPr>
          <w:rFonts w:ascii="Times New Roman" w:hAnsi="Times New Roman" w:cs="Times New Roman"/>
          <w:sz w:val="28"/>
          <w:szCs w:val="28"/>
        </w:rPr>
        <w:t xml:space="preserve"> </w:t>
      </w:r>
    </w:p>
    <w:p w:rsidR="0099056D" w:rsidRDefault="0099056D" w:rsidP="00AD757A">
      <w:pPr>
        <w:jc w:val="both"/>
        <w:rPr>
          <w:rFonts w:ascii="Times New Roman" w:hAnsi="Times New Roman" w:cs="Times New Roman"/>
          <w:sz w:val="28"/>
          <w:szCs w:val="28"/>
        </w:rPr>
      </w:pPr>
      <w:r w:rsidRPr="0099056D">
        <w:rPr>
          <w:rFonts w:ascii="Times New Roman" w:hAnsi="Times New Roman" w:cs="Times New Roman"/>
          <w:sz w:val="28"/>
          <w:szCs w:val="28"/>
        </w:rPr>
        <w:t xml:space="preserve">Nel </w:t>
      </w:r>
      <w:hyperlink r:id="rId62" w:tooltip="Lager" w:history="1">
        <w:r w:rsidRPr="0099056D">
          <w:rPr>
            <w:rStyle w:val="Collegamentoipertestuale"/>
            <w:rFonts w:ascii="Times New Roman" w:hAnsi="Times New Roman" w:cs="Times New Roman"/>
            <w:color w:val="auto"/>
            <w:sz w:val="28"/>
            <w:szCs w:val="28"/>
            <w:u w:val="none"/>
          </w:rPr>
          <w:t>lager</w:t>
        </w:r>
      </w:hyperlink>
      <w:r w:rsidRPr="0099056D">
        <w:rPr>
          <w:rFonts w:ascii="Times New Roman" w:hAnsi="Times New Roman" w:cs="Times New Roman"/>
          <w:sz w:val="28"/>
          <w:szCs w:val="28"/>
        </w:rPr>
        <w:t xml:space="preserve"> italiano c'era un </w:t>
      </w:r>
      <w:hyperlink r:id="rId63" w:tooltip="Forno crematorio" w:history="1">
        <w:r w:rsidRPr="0099056D">
          <w:rPr>
            <w:rStyle w:val="Collegamentoipertestuale"/>
            <w:rFonts w:ascii="Times New Roman" w:hAnsi="Times New Roman" w:cs="Times New Roman"/>
            <w:color w:val="auto"/>
            <w:sz w:val="28"/>
            <w:szCs w:val="28"/>
            <w:u w:val="none"/>
          </w:rPr>
          <w:t>forno crematorio</w:t>
        </w:r>
      </w:hyperlink>
      <w:r w:rsidRPr="0099056D">
        <w:rPr>
          <w:rFonts w:ascii="Times New Roman" w:hAnsi="Times New Roman" w:cs="Times New Roman"/>
          <w:sz w:val="28"/>
          <w:szCs w:val="28"/>
        </w:rPr>
        <w:t xml:space="preserve"> per i cadaveri: questo forno </w:t>
      </w:r>
      <w:r>
        <w:rPr>
          <w:rFonts w:ascii="Times New Roman" w:hAnsi="Times New Roman" w:cs="Times New Roman"/>
          <w:sz w:val="28"/>
          <w:szCs w:val="28"/>
        </w:rPr>
        <w:t>era stato</w:t>
      </w:r>
      <w:r w:rsidRPr="0099056D">
        <w:rPr>
          <w:rFonts w:ascii="Times New Roman" w:hAnsi="Times New Roman" w:cs="Times New Roman"/>
          <w:sz w:val="28"/>
          <w:szCs w:val="28"/>
        </w:rPr>
        <w:t xml:space="preserve"> ricavato da un essiccatoio in cui in precedenza veniva asciugato il riso. </w:t>
      </w:r>
    </w:p>
    <w:p w:rsidR="004E0523" w:rsidRDefault="004E0523" w:rsidP="00AD757A">
      <w:pPr>
        <w:jc w:val="both"/>
        <w:rPr>
          <w:rFonts w:ascii="Times New Roman" w:hAnsi="Times New Roman" w:cs="Times New Roman"/>
          <w:i/>
          <w:sz w:val="28"/>
          <w:szCs w:val="28"/>
        </w:rPr>
      </w:pPr>
      <w:r>
        <w:rPr>
          <w:rFonts w:ascii="Times New Roman" w:hAnsi="Times New Roman" w:cs="Times New Roman"/>
          <w:i/>
          <w:sz w:val="28"/>
          <w:szCs w:val="28"/>
        </w:rPr>
        <w:t xml:space="preserve">           </w:t>
      </w:r>
      <w:r>
        <w:rPr>
          <w:rFonts w:ascii="Arial" w:hAnsi="Arial" w:cs="Arial"/>
          <w:noProof/>
          <w:color w:val="FFFFFF"/>
          <w:sz w:val="20"/>
          <w:szCs w:val="20"/>
          <w:lang w:eastAsia="it-IT"/>
        </w:rPr>
        <w:drawing>
          <wp:inline distT="0" distB="0" distL="0" distR="0">
            <wp:extent cx="5133975" cy="3399693"/>
            <wp:effectExtent l="19050" t="0" r="9525" b="0"/>
            <wp:docPr id="30" name="Immagine 10" descr="Risiera san sabba crematorium">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isiera san sabba crematorium">
                      <a:hlinkClick r:id="rId64"/>
                    </pic:cNvPr>
                    <pic:cNvPicPr>
                      <a:picLocks noChangeAspect="1" noChangeArrowheads="1"/>
                    </pic:cNvPicPr>
                  </pic:nvPicPr>
                  <pic:blipFill>
                    <a:blip r:embed="rId65" cstate="print"/>
                    <a:srcRect/>
                    <a:stretch>
                      <a:fillRect/>
                    </a:stretch>
                  </pic:blipFill>
                  <pic:spPr bwMode="auto">
                    <a:xfrm>
                      <a:off x="0" y="0"/>
                      <a:ext cx="5139803" cy="3403552"/>
                    </a:xfrm>
                    <a:prstGeom prst="rect">
                      <a:avLst/>
                    </a:prstGeom>
                    <a:noFill/>
                    <a:ln w="9525">
                      <a:noFill/>
                      <a:miter lim="800000"/>
                      <a:headEnd/>
                      <a:tailEnd/>
                    </a:ln>
                  </pic:spPr>
                </pic:pic>
              </a:graphicData>
            </a:graphic>
          </wp:inline>
        </w:drawing>
      </w:r>
    </w:p>
    <w:p w:rsidR="004D4B77" w:rsidRPr="004D4B77" w:rsidRDefault="004D4B77" w:rsidP="00AD757A">
      <w:pPr>
        <w:jc w:val="both"/>
        <w:rPr>
          <w:rFonts w:ascii="Times New Roman" w:hAnsi="Times New Roman" w:cs="Times New Roman"/>
          <w:i/>
          <w:sz w:val="12"/>
          <w:szCs w:val="12"/>
        </w:rPr>
      </w:pPr>
    </w:p>
    <w:p w:rsidR="00AD757A" w:rsidRPr="00AD757A" w:rsidRDefault="00AD757A" w:rsidP="00AD757A">
      <w:pPr>
        <w:jc w:val="both"/>
        <w:rPr>
          <w:rFonts w:ascii="Times New Roman" w:hAnsi="Times New Roman" w:cs="Times New Roman"/>
          <w:i/>
          <w:sz w:val="28"/>
          <w:szCs w:val="28"/>
        </w:rPr>
      </w:pPr>
      <w:r w:rsidRPr="00AD757A">
        <w:rPr>
          <w:rFonts w:ascii="Times New Roman" w:hAnsi="Times New Roman" w:cs="Times New Roman"/>
          <w:i/>
          <w:sz w:val="28"/>
          <w:szCs w:val="28"/>
        </w:rPr>
        <w:t>Ma perché si è arrivati ad avere un lager in Italia? Ecco la storia.</w:t>
      </w:r>
    </w:p>
    <w:p w:rsidR="00D944B4" w:rsidRDefault="00AD757A" w:rsidP="00AD757A">
      <w:pPr>
        <w:jc w:val="both"/>
        <w:rPr>
          <w:rFonts w:ascii="Times New Roman" w:hAnsi="Times New Roman" w:cs="Times New Roman"/>
          <w:sz w:val="28"/>
          <w:szCs w:val="28"/>
        </w:rPr>
      </w:pPr>
      <w:r w:rsidRPr="00AD757A">
        <w:rPr>
          <w:rFonts w:ascii="Times New Roman" w:hAnsi="Times New Roman" w:cs="Times New Roman"/>
          <w:sz w:val="28"/>
          <w:szCs w:val="28"/>
        </w:rPr>
        <w:t xml:space="preserve">Crollato il regime fascista, dopo l'armistizio dell'8 settembre 1943 e l'occupazione tedesca, la "repubblica di Salò" operò la vergognosa cessione di Trieste, della </w:t>
      </w:r>
      <w:r w:rsidRPr="00AD757A">
        <w:rPr>
          <w:rFonts w:ascii="Times New Roman" w:hAnsi="Times New Roman" w:cs="Times New Roman"/>
          <w:sz w:val="28"/>
          <w:szCs w:val="28"/>
        </w:rPr>
        <w:lastRenderedPageBreak/>
        <w:t xml:space="preserve">Venezia Giulia e del Friuli allo stato nazista, che doveva tanto complicare la politica italiana anche dopo la liberazione. </w:t>
      </w:r>
    </w:p>
    <w:p w:rsidR="00D944B4" w:rsidRDefault="00AD757A" w:rsidP="00AD757A">
      <w:pPr>
        <w:jc w:val="both"/>
        <w:rPr>
          <w:rFonts w:ascii="Times New Roman" w:hAnsi="Times New Roman" w:cs="Times New Roman"/>
          <w:sz w:val="28"/>
          <w:szCs w:val="28"/>
        </w:rPr>
      </w:pPr>
      <w:r w:rsidRPr="00AD757A">
        <w:rPr>
          <w:rFonts w:ascii="Times New Roman" w:hAnsi="Times New Roman" w:cs="Times New Roman"/>
          <w:sz w:val="28"/>
          <w:szCs w:val="28"/>
        </w:rPr>
        <w:t>Il</w:t>
      </w:r>
      <w:r w:rsidR="00D944B4">
        <w:rPr>
          <w:rFonts w:ascii="Times New Roman" w:hAnsi="Times New Roman" w:cs="Times New Roman"/>
          <w:sz w:val="28"/>
          <w:szCs w:val="28"/>
        </w:rPr>
        <w:t xml:space="preserve"> governo di queste zone chiamate</w:t>
      </w:r>
      <w:r w:rsidRPr="00AD757A">
        <w:rPr>
          <w:rFonts w:ascii="Times New Roman" w:hAnsi="Times New Roman" w:cs="Times New Roman"/>
          <w:sz w:val="28"/>
          <w:szCs w:val="28"/>
        </w:rPr>
        <w:t xml:space="preserve"> </w:t>
      </w:r>
      <w:r w:rsidRPr="00D944B4">
        <w:rPr>
          <w:rFonts w:ascii="Times New Roman" w:hAnsi="Times New Roman" w:cs="Times New Roman"/>
          <w:sz w:val="28"/>
          <w:szCs w:val="28"/>
        </w:rPr>
        <w:t>Litorale Adriatico (Adriatisches Kustenland)</w:t>
      </w:r>
      <w:r w:rsidRPr="00AD757A">
        <w:rPr>
          <w:rFonts w:ascii="Times New Roman" w:hAnsi="Times New Roman" w:cs="Times New Roman"/>
          <w:sz w:val="28"/>
          <w:szCs w:val="28"/>
        </w:rPr>
        <w:t xml:space="preserve"> era stato affidato al governatore della Carinzia ( la stessa regione in cui governa Haider) Friedrich Rainer che era un nazista che odiava l'Italia. </w:t>
      </w:r>
    </w:p>
    <w:p w:rsidR="00D944B4" w:rsidRDefault="00AD757A" w:rsidP="00AD757A">
      <w:pPr>
        <w:jc w:val="both"/>
        <w:rPr>
          <w:rFonts w:ascii="Times New Roman" w:hAnsi="Times New Roman" w:cs="Times New Roman"/>
          <w:sz w:val="28"/>
          <w:szCs w:val="28"/>
        </w:rPr>
      </w:pPr>
      <w:r w:rsidRPr="00AD757A">
        <w:rPr>
          <w:rFonts w:ascii="Times New Roman" w:hAnsi="Times New Roman" w:cs="Times New Roman"/>
          <w:sz w:val="28"/>
          <w:szCs w:val="28"/>
        </w:rPr>
        <w:t xml:space="preserve">Secondo le sue valutazioni etnico-razziali il Friuli e la Venezia Giulia erano per la gran parte estranei alla nazione italiana per cui la loro separazione dallo stato italiano si giustificava anche sotto questo profilo. Egli infatti riduceva la popolazione "etnicamente" italiana del Friuli-Venezia Giulia a sole 250.000 unità complessivamente che egli così ripartiva:100.000 nel Friuli in quanto altri 400.000 erano "furlanern" cioè ladini, differenti di lingua e di razza e 200.000 erano sloveni. 150.000 nell'Alta Istria e a Trieste, cioè nella Venezia Giulia la quale in sostanza era un "miscuglio di popoli" rovinati dall'incapacità dello Stato Italiano. </w:t>
      </w:r>
    </w:p>
    <w:p w:rsidR="00D944B4" w:rsidRDefault="00AD757A" w:rsidP="00AD757A">
      <w:pPr>
        <w:jc w:val="both"/>
        <w:rPr>
          <w:rFonts w:ascii="Times New Roman" w:hAnsi="Times New Roman" w:cs="Times New Roman"/>
          <w:sz w:val="28"/>
          <w:szCs w:val="28"/>
        </w:rPr>
      </w:pPr>
      <w:r w:rsidRPr="00AD757A">
        <w:rPr>
          <w:rFonts w:ascii="Times New Roman" w:hAnsi="Times New Roman" w:cs="Times New Roman"/>
          <w:sz w:val="28"/>
          <w:szCs w:val="28"/>
        </w:rPr>
        <w:t xml:space="preserve">Così, sotto il tallone hitleriano </w:t>
      </w:r>
      <w:r w:rsidR="00D944B4" w:rsidRPr="00AD757A">
        <w:rPr>
          <w:rFonts w:ascii="Times New Roman" w:hAnsi="Times New Roman" w:cs="Times New Roman"/>
          <w:sz w:val="28"/>
          <w:szCs w:val="28"/>
        </w:rPr>
        <w:t>la barba</w:t>
      </w:r>
      <w:r w:rsidR="00D944B4">
        <w:rPr>
          <w:rFonts w:ascii="Times New Roman" w:hAnsi="Times New Roman" w:cs="Times New Roman"/>
          <w:sz w:val="28"/>
          <w:szCs w:val="28"/>
        </w:rPr>
        <w:t xml:space="preserve">ra azione dell'apparato nazista </w:t>
      </w:r>
      <w:r w:rsidRPr="00AD757A">
        <w:rPr>
          <w:rFonts w:ascii="Times New Roman" w:hAnsi="Times New Roman" w:cs="Times New Roman"/>
          <w:sz w:val="28"/>
          <w:szCs w:val="28"/>
        </w:rPr>
        <w:t>si estende ai territori così facilmente conquistati</w:t>
      </w:r>
      <w:r w:rsidR="00D944B4">
        <w:rPr>
          <w:rFonts w:ascii="Times New Roman" w:hAnsi="Times New Roman" w:cs="Times New Roman"/>
          <w:sz w:val="28"/>
          <w:szCs w:val="28"/>
        </w:rPr>
        <w:t>,</w:t>
      </w:r>
      <w:r w:rsidRPr="00AD757A">
        <w:rPr>
          <w:rFonts w:ascii="Times New Roman" w:hAnsi="Times New Roman" w:cs="Times New Roman"/>
          <w:sz w:val="28"/>
          <w:szCs w:val="28"/>
        </w:rPr>
        <w:t xml:space="preserve"> non solo per combattere la sempre più vivace e impegnata lotta partigiana, ma anche per estendere a tali territori la mostruosa macchina stritolante delle uccisioni,  deportazioni e delle depredazioni che   colpiscono in modo particolare gli ebrei.</w:t>
      </w:r>
    </w:p>
    <w:p w:rsidR="00D944B4" w:rsidRDefault="004E0523" w:rsidP="00AD757A">
      <w:pPr>
        <w:jc w:val="both"/>
        <w:rPr>
          <w:rFonts w:ascii="Times New Roman" w:hAnsi="Times New Roman" w:cs="Times New Roman"/>
          <w:sz w:val="28"/>
          <w:szCs w:val="28"/>
        </w:rPr>
      </w:pPr>
      <w:r>
        <w:rPr>
          <w:rFonts w:ascii="Times New Roman" w:hAnsi="Times New Roman" w:cs="Times New Roman"/>
          <w:noProof/>
          <w:sz w:val="28"/>
          <w:szCs w:val="28"/>
          <w:lang w:eastAsia="it-IT"/>
        </w:rPr>
        <w:drawing>
          <wp:anchor distT="0" distB="0" distL="114300" distR="114300" simplePos="0" relativeHeight="251702272" behindDoc="1" locked="0" layoutInCell="1" allowOverlap="1">
            <wp:simplePos x="0" y="0"/>
            <wp:positionH relativeFrom="column">
              <wp:posOffset>22860</wp:posOffset>
            </wp:positionH>
            <wp:positionV relativeFrom="paragraph">
              <wp:posOffset>45085</wp:posOffset>
            </wp:positionV>
            <wp:extent cx="2409825" cy="2295525"/>
            <wp:effectExtent l="19050" t="0" r="9525" b="0"/>
            <wp:wrapTight wrapText="bothSides">
              <wp:wrapPolygon edited="0">
                <wp:start x="-171" y="0"/>
                <wp:lineTo x="-171" y="21510"/>
                <wp:lineTo x="21685" y="21510"/>
                <wp:lineTo x="21685" y="0"/>
                <wp:lineTo x="-171" y="0"/>
              </wp:wrapPolygon>
            </wp:wrapTight>
            <wp:docPr id="27" name="Immagine 4" descr="Ashes of the victims in the Risiera">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shes of the victims in the Risiera">
                      <a:hlinkClick r:id="rId66"/>
                    </pic:cNvPr>
                    <pic:cNvPicPr>
                      <a:picLocks noChangeAspect="1" noChangeArrowheads="1"/>
                    </pic:cNvPicPr>
                  </pic:nvPicPr>
                  <pic:blipFill>
                    <a:blip r:embed="rId67" cstate="print"/>
                    <a:srcRect l="30517"/>
                    <a:stretch>
                      <a:fillRect/>
                    </a:stretch>
                  </pic:blipFill>
                  <pic:spPr bwMode="auto">
                    <a:xfrm>
                      <a:off x="0" y="0"/>
                      <a:ext cx="2409825" cy="2295525"/>
                    </a:xfrm>
                    <a:prstGeom prst="rect">
                      <a:avLst/>
                    </a:prstGeom>
                    <a:noFill/>
                    <a:ln w="9525">
                      <a:noFill/>
                      <a:miter lim="800000"/>
                      <a:headEnd/>
                      <a:tailEnd/>
                    </a:ln>
                  </pic:spPr>
                </pic:pic>
              </a:graphicData>
            </a:graphic>
          </wp:anchor>
        </w:drawing>
      </w:r>
      <w:r w:rsidR="00AD757A" w:rsidRPr="00AD757A">
        <w:rPr>
          <w:rFonts w:ascii="Times New Roman" w:hAnsi="Times New Roman" w:cs="Times New Roman"/>
          <w:sz w:val="28"/>
          <w:szCs w:val="28"/>
        </w:rPr>
        <w:t xml:space="preserve">Viene allora  requisito un vecchio edificio a suo tempo adibito a stabilimento per la raffinazione del riso, e viene trasformato in campo di smistamento per le deportazioni nei campi di sterminio in Germania, Austria e Polonia, con in più la efferatezza dei campi di sterminio e delle peggiori carceri sotto il controllo delle SS nell'Italia occupata. </w:t>
      </w:r>
    </w:p>
    <w:p w:rsidR="00D944B4" w:rsidRDefault="00AD757A" w:rsidP="00AD757A">
      <w:pPr>
        <w:jc w:val="both"/>
        <w:rPr>
          <w:rFonts w:ascii="Times New Roman" w:hAnsi="Times New Roman" w:cs="Times New Roman"/>
          <w:sz w:val="28"/>
          <w:szCs w:val="28"/>
        </w:rPr>
      </w:pPr>
      <w:r w:rsidRPr="00AD757A">
        <w:rPr>
          <w:rFonts w:ascii="Times New Roman" w:hAnsi="Times New Roman" w:cs="Times New Roman"/>
          <w:sz w:val="28"/>
          <w:szCs w:val="28"/>
        </w:rPr>
        <w:t xml:space="preserve">Non manca nemmeno il forno crematorio per l'incenerimento dei cadaveri dei fucilati e dei morti sotto le torture, per la eliminazione fisica degli elementi ritenuti irriducibilmente nemici del nazifascismo, senza nemmeno prendersi la briga di trasferirli nei campi di Auschwitz, di Mauthausen, di Dachau, di Rawensbruch. </w:t>
      </w:r>
    </w:p>
    <w:p w:rsidR="00D944B4" w:rsidRDefault="00AD757A" w:rsidP="00AD757A">
      <w:pPr>
        <w:jc w:val="both"/>
        <w:rPr>
          <w:rFonts w:ascii="Times New Roman" w:hAnsi="Times New Roman" w:cs="Times New Roman"/>
          <w:sz w:val="28"/>
          <w:szCs w:val="28"/>
        </w:rPr>
      </w:pPr>
      <w:r w:rsidRPr="00AD757A">
        <w:rPr>
          <w:rFonts w:ascii="Times New Roman" w:hAnsi="Times New Roman" w:cs="Times New Roman"/>
          <w:sz w:val="28"/>
          <w:szCs w:val="28"/>
        </w:rPr>
        <w:t>Non manca, e non poteva mancare nell'azione poliziesca di repressione e di cattura dei partigiani, dei sospetti di antifascismo, degli ebrei, la collaborazione di fascisti italiani (italiani!), che spesso si distinguono nella gara con le SS p</w:t>
      </w:r>
      <w:r w:rsidR="00D944B4">
        <w:rPr>
          <w:rFonts w:ascii="Times New Roman" w:hAnsi="Times New Roman" w:cs="Times New Roman"/>
          <w:sz w:val="28"/>
          <w:szCs w:val="28"/>
        </w:rPr>
        <w:t>er la ferocia del comportamento</w:t>
      </w:r>
      <w:r w:rsidRPr="00AD757A">
        <w:rPr>
          <w:rFonts w:ascii="Times New Roman" w:hAnsi="Times New Roman" w:cs="Times New Roman"/>
          <w:sz w:val="28"/>
          <w:szCs w:val="28"/>
        </w:rPr>
        <w:t>. </w:t>
      </w:r>
    </w:p>
    <w:p w:rsidR="0099056D" w:rsidRPr="0099056D" w:rsidRDefault="0099056D" w:rsidP="00AD757A">
      <w:pPr>
        <w:jc w:val="both"/>
        <w:rPr>
          <w:rFonts w:ascii="Times New Roman" w:hAnsi="Times New Roman" w:cs="Times New Roman"/>
          <w:sz w:val="28"/>
          <w:szCs w:val="28"/>
        </w:rPr>
      </w:pPr>
      <w:r w:rsidRPr="0099056D">
        <w:rPr>
          <w:rFonts w:ascii="Times New Roman" w:hAnsi="Times New Roman" w:cs="Times New Roman"/>
          <w:sz w:val="28"/>
          <w:szCs w:val="28"/>
        </w:rPr>
        <w:lastRenderedPageBreak/>
        <w:t xml:space="preserve">Il complesso di edifici che costituivano lo stabilimento per la pilatura del </w:t>
      </w:r>
      <w:hyperlink r:id="rId68" w:tooltip="Oryza sativa" w:history="1">
        <w:r w:rsidRPr="0099056D">
          <w:rPr>
            <w:rStyle w:val="Collegamentoipertestuale"/>
            <w:rFonts w:ascii="Times New Roman" w:hAnsi="Times New Roman" w:cs="Times New Roman"/>
            <w:color w:val="auto"/>
            <w:sz w:val="28"/>
            <w:szCs w:val="28"/>
            <w:u w:val="none"/>
          </w:rPr>
          <w:t>riso</w:t>
        </w:r>
      </w:hyperlink>
      <w:r w:rsidRPr="0099056D">
        <w:rPr>
          <w:rFonts w:ascii="Times New Roman" w:hAnsi="Times New Roman" w:cs="Times New Roman"/>
          <w:sz w:val="28"/>
          <w:szCs w:val="28"/>
        </w:rPr>
        <w:t xml:space="preserve"> era stato costruito nel </w:t>
      </w:r>
      <w:hyperlink r:id="rId69" w:tooltip="1913" w:history="1">
        <w:r w:rsidRPr="0099056D">
          <w:rPr>
            <w:rStyle w:val="Collegamentoipertestuale"/>
            <w:rFonts w:ascii="Times New Roman" w:hAnsi="Times New Roman" w:cs="Times New Roman"/>
            <w:color w:val="auto"/>
            <w:sz w:val="28"/>
            <w:szCs w:val="28"/>
            <w:u w:val="none"/>
          </w:rPr>
          <w:t>1913</w:t>
        </w:r>
      </w:hyperlink>
      <w:r w:rsidRPr="0099056D">
        <w:rPr>
          <w:rFonts w:ascii="Times New Roman" w:hAnsi="Times New Roman" w:cs="Times New Roman"/>
          <w:sz w:val="28"/>
          <w:szCs w:val="28"/>
        </w:rPr>
        <w:t xml:space="preserve"> nel rione di San Sabba (più correttamente "san Saba"), alla periferia della città e fu trasformato inizialmente in un campo di prigionia provvisorio per i militari italiani catturati dopo l'8 settembre: venne denominato </w:t>
      </w:r>
      <w:r w:rsidRPr="0099056D">
        <w:rPr>
          <w:rFonts w:ascii="Times New Roman" w:hAnsi="Times New Roman" w:cs="Times New Roman"/>
          <w:i/>
          <w:iCs/>
          <w:sz w:val="28"/>
          <w:szCs w:val="28"/>
        </w:rPr>
        <w:t>Stalag</w:t>
      </w:r>
      <w:r w:rsidRPr="0099056D">
        <w:rPr>
          <w:rFonts w:ascii="Times New Roman" w:hAnsi="Times New Roman" w:cs="Times New Roman"/>
          <w:sz w:val="28"/>
          <w:szCs w:val="28"/>
        </w:rPr>
        <w:t>.</w:t>
      </w:r>
    </w:p>
    <w:p w:rsidR="0099056D" w:rsidRPr="0099056D" w:rsidRDefault="0099056D" w:rsidP="00AD757A">
      <w:pPr>
        <w:jc w:val="both"/>
        <w:rPr>
          <w:rFonts w:ascii="Times New Roman" w:hAnsi="Times New Roman" w:cs="Times New Roman"/>
          <w:sz w:val="28"/>
          <w:szCs w:val="28"/>
        </w:rPr>
      </w:pPr>
      <w:r w:rsidRPr="0099056D">
        <w:rPr>
          <w:rFonts w:ascii="Times New Roman" w:hAnsi="Times New Roman" w:cs="Times New Roman"/>
          <w:sz w:val="28"/>
          <w:szCs w:val="28"/>
        </w:rPr>
        <w:t xml:space="preserve">Successivamente, al termine dell'ottobre 1943, il complesso diviene un </w:t>
      </w:r>
      <w:r w:rsidRPr="0099056D">
        <w:rPr>
          <w:rFonts w:ascii="Times New Roman" w:hAnsi="Times New Roman" w:cs="Times New Roman"/>
          <w:i/>
          <w:iCs/>
          <w:sz w:val="28"/>
          <w:szCs w:val="28"/>
        </w:rPr>
        <w:t>Polizeihaftlager</w:t>
      </w:r>
      <w:r w:rsidRPr="0099056D">
        <w:rPr>
          <w:rFonts w:ascii="Times New Roman" w:hAnsi="Times New Roman" w:cs="Times New Roman"/>
          <w:sz w:val="28"/>
          <w:szCs w:val="28"/>
        </w:rPr>
        <w:t xml:space="preserve"> (Campo di detenzione di polizia), utilizzato come centro di raccolta di detenuti in attesa di essere deportati in </w:t>
      </w:r>
      <w:hyperlink r:id="rId70" w:tooltip="Germania" w:history="1">
        <w:r w:rsidRPr="0099056D">
          <w:rPr>
            <w:rStyle w:val="Collegamentoipertestuale"/>
            <w:rFonts w:ascii="Times New Roman" w:hAnsi="Times New Roman" w:cs="Times New Roman"/>
            <w:color w:val="auto"/>
            <w:sz w:val="28"/>
            <w:szCs w:val="28"/>
            <w:u w:val="none"/>
          </w:rPr>
          <w:t>Germania</w:t>
        </w:r>
      </w:hyperlink>
      <w:r w:rsidRPr="0099056D">
        <w:rPr>
          <w:rFonts w:ascii="Times New Roman" w:hAnsi="Times New Roman" w:cs="Times New Roman"/>
          <w:sz w:val="28"/>
          <w:szCs w:val="28"/>
        </w:rPr>
        <w:t xml:space="preserve"> ed in </w:t>
      </w:r>
      <w:hyperlink r:id="rId71" w:tooltip="Polonia" w:history="1">
        <w:r w:rsidRPr="0099056D">
          <w:rPr>
            <w:rStyle w:val="Collegamentoipertestuale"/>
            <w:rFonts w:ascii="Times New Roman" w:hAnsi="Times New Roman" w:cs="Times New Roman"/>
            <w:color w:val="auto"/>
            <w:sz w:val="28"/>
            <w:szCs w:val="28"/>
            <w:u w:val="none"/>
          </w:rPr>
          <w:t>Polonia</w:t>
        </w:r>
      </w:hyperlink>
      <w:r w:rsidRPr="0099056D">
        <w:rPr>
          <w:rFonts w:ascii="Times New Roman" w:hAnsi="Times New Roman" w:cs="Times New Roman"/>
          <w:sz w:val="28"/>
          <w:szCs w:val="28"/>
        </w:rPr>
        <w:t xml:space="preserve"> e come deposito dei beni razziati e sequestrati ai deportati ed ai condannati a morte. Nel campo venivano anche detenuti ed eliminati Sloveni, Croati, </w:t>
      </w:r>
      <w:hyperlink r:id="rId72" w:tooltip="Resistenza italiana" w:history="1">
        <w:r w:rsidRPr="0099056D">
          <w:rPr>
            <w:rStyle w:val="Collegamentoipertestuale"/>
            <w:rFonts w:ascii="Times New Roman" w:hAnsi="Times New Roman" w:cs="Times New Roman"/>
            <w:color w:val="auto"/>
            <w:sz w:val="28"/>
            <w:szCs w:val="28"/>
            <w:u w:val="none"/>
          </w:rPr>
          <w:t>partigiani</w:t>
        </w:r>
      </w:hyperlink>
      <w:r w:rsidRPr="0099056D">
        <w:rPr>
          <w:rFonts w:ascii="Times New Roman" w:hAnsi="Times New Roman" w:cs="Times New Roman"/>
          <w:sz w:val="28"/>
          <w:szCs w:val="28"/>
        </w:rPr>
        <w:t>, detenuti politici ed ebrei.</w:t>
      </w:r>
    </w:p>
    <w:p w:rsidR="0099056D" w:rsidRPr="0099056D" w:rsidRDefault="0099056D" w:rsidP="00AD757A">
      <w:pPr>
        <w:jc w:val="both"/>
        <w:rPr>
          <w:rFonts w:ascii="Times New Roman" w:hAnsi="Times New Roman" w:cs="Times New Roman"/>
          <w:sz w:val="28"/>
          <w:szCs w:val="28"/>
        </w:rPr>
      </w:pPr>
      <w:r w:rsidRPr="0099056D">
        <w:rPr>
          <w:rFonts w:ascii="Times New Roman" w:hAnsi="Times New Roman" w:cs="Times New Roman"/>
          <w:sz w:val="28"/>
          <w:szCs w:val="28"/>
        </w:rPr>
        <w:t xml:space="preserve">Per i cittadini incarcerati nella Risiera, intervenne in molti casi, presso le autorità germaniche, il </w:t>
      </w:r>
      <w:hyperlink r:id="rId73" w:tooltip="Diocesi di Trieste" w:history="1">
        <w:r w:rsidRPr="0099056D">
          <w:rPr>
            <w:rStyle w:val="Collegamentoipertestuale"/>
            <w:rFonts w:ascii="Times New Roman" w:hAnsi="Times New Roman" w:cs="Times New Roman"/>
            <w:color w:val="auto"/>
            <w:sz w:val="28"/>
            <w:szCs w:val="28"/>
            <w:u w:val="none"/>
          </w:rPr>
          <w:t>vescovo di Trieste</w:t>
        </w:r>
      </w:hyperlink>
      <w:r w:rsidRPr="0099056D">
        <w:rPr>
          <w:rFonts w:ascii="Times New Roman" w:hAnsi="Times New Roman" w:cs="Times New Roman"/>
          <w:sz w:val="28"/>
          <w:szCs w:val="28"/>
        </w:rPr>
        <w:t xml:space="preserve">, monsignor </w:t>
      </w:r>
      <w:hyperlink r:id="rId74" w:tooltip="Antonio Santin" w:history="1">
        <w:r w:rsidRPr="0099056D">
          <w:rPr>
            <w:rStyle w:val="Collegamentoipertestuale"/>
            <w:rFonts w:ascii="Times New Roman" w:hAnsi="Times New Roman" w:cs="Times New Roman"/>
            <w:color w:val="auto"/>
            <w:sz w:val="28"/>
            <w:szCs w:val="28"/>
            <w:u w:val="none"/>
          </w:rPr>
          <w:t>Santin</w:t>
        </w:r>
      </w:hyperlink>
      <w:r w:rsidRPr="0099056D">
        <w:rPr>
          <w:rFonts w:ascii="Times New Roman" w:hAnsi="Times New Roman" w:cs="Times New Roman"/>
          <w:sz w:val="28"/>
          <w:szCs w:val="28"/>
        </w:rPr>
        <w:t xml:space="preserve">; in alcuni casi con una soluzione positiva (liberazione di </w:t>
      </w:r>
      <w:hyperlink r:id="rId75" w:tooltip="Giani Stuparich" w:history="1">
        <w:r w:rsidRPr="0099056D">
          <w:rPr>
            <w:rStyle w:val="Collegamentoipertestuale"/>
            <w:rFonts w:ascii="Times New Roman" w:hAnsi="Times New Roman" w:cs="Times New Roman"/>
            <w:color w:val="auto"/>
            <w:sz w:val="28"/>
            <w:szCs w:val="28"/>
            <w:u w:val="none"/>
          </w:rPr>
          <w:t>Giani Stuparich</w:t>
        </w:r>
      </w:hyperlink>
      <w:r w:rsidRPr="0099056D">
        <w:rPr>
          <w:rFonts w:ascii="Times New Roman" w:hAnsi="Times New Roman" w:cs="Times New Roman"/>
          <w:sz w:val="28"/>
          <w:szCs w:val="28"/>
        </w:rPr>
        <w:t xml:space="preserve"> e famiglia) ma in altri senza successo.</w:t>
      </w:r>
    </w:p>
    <w:p w:rsidR="0099056D" w:rsidRPr="0099056D" w:rsidRDefault="0099056D" w:rsidP="004E0523">
      <w:pPr>
        <w:spacing w:after="0"/>
        <w:jc w:val="both"/>
        <w:rPr>
          <w:rFonts w:ascii="Times New Roman" w:hAnsi="Times New Roman" w:cs="Times New Roman"/>
          <w:sz w:val="28"/>
          <w:szCs w:val="28"/>
        </w:rPr>
      </w:pPr>
      <w:r w:rsidRPr="0099056D">
        <w:rPr>
          <w:rFonts w:ascii="Times New Roman" w:hAnsi="Times New Roman" w:cs="Times New Roman"/>
          <w:sz w:val="28"/>
          <w:szCs w:val="28"/>
        </w:rPr>
        <w:t xml:space="preserve">I </w:t>
      </w:r>
      <w:hyperlink r:id="rId76" w:tooltip="Nazismo" w:history="1">
        <w:r w:rsidRPr="0099056D">
          <w:rPr>
            <w:rStyle w:val="Collegamentoipertestuale"/>
            <w:rFonts w:ascii="Times New Roman" w:hAnsi="Times New Roman" w:cs="Times New Roman"/>
            <w:color w:val="auto"/>
            <w:sz w:val="28"/>
            <w:szCs w:val="28"/>
            <w:u w:val="none"/>
          </w:rPr>
          <w:t>nazisti</w:t>
        </w:r>
      </w:hyperlink>
      <w:r w:rsidRPr="0099056D">
        <w:rPr>
          <w:rFonts w:ascii="Times New Roman" w:hAnsi="Times New Roman" w:cs="Times New Roman"/>
          <w:sz w:val="28"/>
          <w:szCs w:val="28"/>
        </w:rPr>
        <w:t xml:space="preserve">, dopo aver utilizzato per le esecuzioni i più svariati metodi, come la morte per gassazione utilizzando automezzi appositamente attrezzati, si servirono all'inizio del </w:t>
      </w:r>
      <w:hyperlink r:id="rId77" w:tooltip="1944" w:history="1">
        <w:r w:rsidRPr="0099056D">
          <w:rPr>
            <w:rStyle w:val="Collegamentoipertestuale"/>
            <w:rFonts w:ascii="Times New Roman" w:hAnsi="Times New Roman" w:cs="Times New Roman"/>
            <w:color w:val="auto"/>
            <w:sz w:val="28"/>
            <w:szCs w:val="28"/>
            <w:u w:val="none"/>
          </w:rPr>
          <w:t>1944</w:t>
        </w:r>
      </w:hyperlink>
      <w:r w:rsidRPr="0099056D">
        <w:rPr>
          <w:rFonts w:ascii="Times New Roman" w:hAnsi="Times New Roman" w:cs="Times New Roman"/>
          <w:sz w:val="28"/>
          <w:szCs w:val="28"/>
        </w:rPr>
        <w:t xml:space="preserve"> dell'essiccatoio della risiera, prima di trasformarlo definitivamente in un forno crematorio</w:t>
      </w:r>
      <w:r w:rsidR="00AA2CE1">
        <w:rPr>
          <w:rFonts w:ascii="Times New Roman" w:hAnsi="Times New Roman" w:cs="Times New Roman"/>
          <w:sz w:val="28"/>
          <w:szCs w:val="28"/>
          <w:vertAlign w:val="superscript"/>
        </w:rPr>
        <w:t>.</w:t>
      </w:r>
      <w:r w:rsidRPr="0099056D">
        <w:rPr>
          <w:rFonts w:ascii="Times New Roman" w:hAnsi="Times New Roman" w:cs="Times New Roman"/>
          <w:sz w:val="28"/>
          <w:szCs w:val="28"/>
        </w:rPr>
        <w:t>.</w:t>
      </w:r>
    </w:p>
    <w:p w:rsidR="00AA2CE1" w:rsidRDefault="0099056D" w:rsidP="004E0523">
      <w:pPr>
        <w:spacing w:after="0"/>
        <w:jc w:val="both"/>
        <w:rPr>
          <w:rFonts w:ascii="Times New Roman" w:hAnsi="Times New Roman" w:cs="Times New Roman"/>
          <w:sz w:val="28"/>
          <w:szCs w:val="28"/>
        </w:rPr>
      </w:pPr>
      <w:r w:rsidRPr="0099056D">
        <w:rPr>
          <w:rFonts w:ascii="Times New Roman" w:hAnsi="Times New Roman" w:cs="Times New Roman"/>
          <w:sz w:val="28"/>
          <w:szCs w:val="28"/>
        </w:rPr>
        <w:t xml:space="preserve">L'impianto venne utilizzato per lo smaltimento dei cadaveri e la sua prima utilizzazione si ebbe il </w:t>
      </w:r>
      <w:hyperlink r:id="rId78" w:tooltip="4 aprile" w:history="1">
        <w:r w:rsidRPr="0099056D">
          <w:rPr>
            <w:rStyle w:val="Collegamentoipertestuale"/>
            <w:rFonts w:ascii="Times New Roman" w:hAnsi="Times New Roman" w:cs="Times New Roman"/>
            <w:color w:val="auto"/>
            <w:sz w:val="28"/>
            <w:szCs w:val="28"/>
            <w:u w:val="none"/>
          </w:rPr>
          <w:t>4 aprile</w:t>
        </w:r>
      </w:hyperlink>
      <w:r w:rsidRPr="0099056D">
        <w:rPr>
          <w:rFonts w:ascii="Times New Roman" w:hAnsi="Times New Roman" w:cs="Times New Roman"/>
          <w:sz w:val="28"/>
          <w:szCs w:val="28"/>
        </w:rPr>
        <w:t xml:space="preserve"> </w:t>
      </w:r>
      <w:hyperlink r:id="rId79" w:tooltip="1944" w:history="1">
        <w:r w:rsidRPr="0099056D">
          <w:rPr>
            <w:rStyle w:val="Collegamentoipertestuale"/>
            <w:rFonts w:ascii="Times New Roman" w:hAnsi="Times New Roman" w:cs="Times New Roman"/>
            <w:color w:val="auto"/>
            <w:sz w:val="28"/>
            <w:szCs w:val="28"/>
            <w:u w:val="none"/>
          </w:rPr>
          <w:t>1944</w:t>
        </w:r>
      </w:hyperlink>
      <w:r w:rsidRPr="0099056D">
        <w:rPr>
          <w:rFonts w:ascii="Times New Roman" w:hAnsi="Times New Roman" w:cs="Times New Roman"/>
          <w:sz w:val="28"/>
          <w:szCs w:val="28"/>
        </w:rPr>
        <w:t xml:space="preserve"> con la cremazione di una settantina di cadaveri di ostaggi fucilati il giorno precedente in località limitrofe </w:t>
      </w:r>
      <w:hyperlink r:id="rId80" w:tooltip="Villa Opicina" w:history="1">
        <w:r w:rsidRPr="0099056D">
          <w:rPr>
            <w:rStyle w:val="Collegamentoipertestuale"/>
            <w:rFonts w:ascii="Times New Roman" w:hAnsi="Times New Roman" w:cs="Times New Roman"/>
            <w:color w:val="auto"/>
            <w:sz w:val="28"/>
            <w:szCs w:val="28"/>
            <w:u w:val="none"/>
          </w:rPr>
          <w:t>Villa Opicina</w:t>
        </w:r>
      </w:hyperlink>
      <w:r w:rsidRPr="0099056D">
        <w:rPr>
          <w:rFonts w:ascii="Times New Roman" w:hAnsi="Times New Roman" w:cs="Times New Roman"/>
          <w:sz w:val="28"/>
          <w:szCs w:val="28"/>
        </w:rPr>
        <w:t xml:space="preserve"> (Trieste). </w:t>
      </w:r>
    </w:p>
    <w:p w:rsidR="00D944B4" w:rsidRDefault="0099056D" w:rsidP="00AD757A">
      <w:pPr>
        <w:jc w:val="both"/>
        <w:rPr>
          <w:rFonts w:ascii="Times New Roman" w:hAnsi="Times New Roman" w:cs="Times New Roman"/>
          <w:sz w:val="28"/>
          <w:szCs w:val="28"/>
        </w:rPr>
      </w:pPr>
      <w:r w:rsidRPr="0099056D">
        <w:rPr>
          <w:rFonts w:ascii="Times New Roman" w:hAnsi="Times New Roman" w:cs="Times New Roman"/>
          <w:sz w:val="28"/>
          <w:szCs w:val="28"/>
        </w:rPr>
        <w:t xml:space="preserve">Da allora, fino alla data della liberazione, il forno crematorio fu adoperato per bruciare i corpi di oltre 3500 prigionieri della Risiera, soppressi direttamente dal personale carcerario ivi operante. </w:t>
      </w:r>
    </w:p>
    <w:p w:rsidR="0099056D" w:rsidRPr="0099056D" w:rsidRDefault="0099056D" w:rsidP="00AD757A">
      <w:pPr>
        <w:jc w:val="both"/>
        <w:rPr>
          <w:rFonts w:ascii="Times New Roman" w:hAnsi="Times New Roman" w:cs="Times New Roman"/>
          <w:sz w:val="28"/>
          <w:szCs w:val="28"/>
        </w:rPr>
      </w:pPr>
      <w:r w:rsidRPr="0099056D">
        <w:rPr>
          <w:rFonts w:ascii="Times New Roman" w:hAnsi="Times New Roman" w:cs="Times New Roman"/>
          <w:sz w:val="28"/>
          <w:szCs w:val="28"/>
        </w:rPr>
        <w:t>La Risiera, oltre ad essere usata come campo di smistamento di oltre 8000 deportati provenienti dalle Provincie orientali destinati agli altri campi di concentramento nazisti, fu quindi adoperata in parte anche come luogo di detenzione, tortura ed eliminazione di prigionieri sospettati di attività sovversiva nei confronti delle regime nazista.</w:t>
      </w:r>
      <w:r w:rsidR="00AA2CE1" w:rsidRPr="0099056D">
        <w:rPr>
          <w:rFonts w:ascii="Times New Roman" w:hAnsi="Times New Roman" w:cs="Times New Roman"/>
          <w:sz w:val="28"/>
          <w:szCs w:val="28"/>
        </w:rPr>
        <w:t xml:space="preserve"> </w:t>
      </w:r>
    </w:p>
    <w:p w:rsidR="0099056D" w:rsidRPr="0099056D" w:rsidRDefault="0099056D" w:rsidP="00AD757A">
      <w:pPr>
        <w:jc w:val="both"/>
        <w:rPr>
          <w:rFonts w:ascii="Times New Roman" w:hAnsi="Times New Roman" w:cs="Times New Roman"/>
          <w:sz w:val="28"/>
          <w:szCs w:val="28"/>
        </w:rPr>
      </w:pPr>
      <w:r w:rsidRPr="0099056D">
        <w:rPr>
          <w:rFonts w:ascii="Times New Roman" w:hAnsi="Times New Roman" w:cs="Times New Roman"/>
          <w:sz w:val="28"/>
          <w:szCs w:val="28"/>
        </w:rPr>
        <w:t xml:space="preserve">Questo luogo è di assoluta importanza in quanto fu l'unico campo di deportazione dell'Europa meridionale. Il forno crematorio e la connessa ciminiera furono abbattuti con esplosivi dai nazisti in fuga nella notte tra il 29 e il </w:t>
      </w:r>
      <w:hyperlink r:id="rId81" w:tooltip="30 aprile" w:history="1">
        <w:r w:rsidRPr="0099056D">
          <w:rPr>
            <w:rStyle w:val="Collegamentoipertestuale"/>
            <w:rFonts w:ascii="Times New Roman" w:hAnsi="Times New Roman" w:cs="Times New Roman"/>
            <w:color w:val="auto"/>
            <w:sz w:val="28"/>
            <w:szCs w:val="28"/>
            <w:u w:val="none"/>
          </w:rPr>
          <w:t>30 aprile</w:t>
        </w:r>
      </w:hyperlink>
      <w:r w:rsidRPr="0099056D">
        <w:rPr>
          <w:rFonts w:ascii="Times New Roman" w:hAnsi="Times New Roman" w:cs="Times New Roman"/>
          <w:sz w:val="28"/>
          <w:szCs w:val="28"/>
        </w:rPr>
        <w:t xml:space="preserve"> </w:t>
      </w:r>
      <w:hyperlink r:id="rId82" w:tooltip="1945" w:history="1">
        <w:r w:rsidRPr="0099056D">
          <w:rPr>
            <w:rStyle w:val="Collegamentoipertestuale"/>
            <w:rFonts w:ascii="Times New Roman" w:hAnsi="Times New Roman" w:cs="Times New Roman"/>
            <w:color w:val="auto"/>
            <w:sz w:val="28"/>
            <w:szCs w:val="28"/>
            <w:u w:val="none"/>
          </w:rPr>
          <w:t>1945</w:t>
        </w:r>
      </w:hyperlink>
      <w:r w:rsidRPr="0099056D">
        <w:rPr>
          <w:rFonts w:ascii="Times New Roman" w:hAnsi="Times New Roman" w:cs="Times New Roman"/>
          <w:sz w:val="28"/>
          <w:szCs w:val="28"/>
        </w:rPr>
        <w:t>, nel tentativo di eliminare le prove dei loro crimini, ma sono stati descritti successivamente dai prigionieri testimoni del campo. Tra le rovine furono ritrovate ossa e ceneri umane. Sul medesimo luogo, a ricordo, sorge oggi una struttura commemorativa costituita da una piastra metallica sul posto dove sorge il forno crematorio e da una stele che ricorda la presenza della ciminiera.</w:t>
      </w:r>
    </w:p>
    <w:p w:rsidR="0099056D" w:rsidRDefault="0099056D" w:rsidP="00AD757A">
      <w:pPr>
        <w:jc w:val="both"/>
        <w:rPr>
          <w:rFonts w:ascii="Times New Roman" w:hAnsi="Times New Roman" w:cs="Times New Roman"/>
          <w:sz w:val="28"/>
          <w:szCs w:val="28"/>
        </w:rPr>
      </w:pPr>
      <w:r w:rsidRPr="0099056D">
        <w:rPr>
          <w:rFonts w:ascii="Times New Roman" w:hAnsi="Times New Roman" w:cs="Times New Roman"/>
          <w:sz w:val="28"/>
          <w:szCs w:val="28"/>
        </w:rPr>
        <w:lastRenderedPageBreak/>
        <w:t>Riguardo alle ipotesi sui metodi di esecuzione, esse sarebbero avvenute o per gassazione attraverso automezzi appositamente attrezzati, o con un colpo di mazza alla nuca (mazza ritrovata e custodita sino al 1977 nel museo della risiera. È stata rubata l'anno successivo) o per fucilazione. Nel complesso le esecuzioni sarebbero state almeno cinquemila, secondo una stima approssimativa, sebbene non si disponga di dati certi.</w:t>
      </w:r>
    </w:p>
    <w:p w:rsidR="0099056D" w:rsidRPr="00D944B4" w:rsidRDefault="0099056D" w:rsidP="00AD757A">
      <w:pPr>
        <w:jc w:val="both"/>
        <w:rPr>
          <w:rFonts w:ascii="Times New Roman" w:hAnsi="Times New Roman" w:cs="Times New Roman"/>
          <w:b/>
          <w:bCs/>
          <w:sz w:val="28"/>
          <w:szCs w:val="28"/>
        </w:rPr>
      </w:pPr>
      <w:r w:rsidRPr="00D944B4">
        <w:rPr>
          <w:rFonts w:ascii="Times New Roman" w:hAnsi="Times New Roman" w:cs="Times New Roman"/>
          <w:b/>
          <w:bCs/>
          <w:sz w:val="28"/>
          <w:szCs w:val="28"/>
        </w:rPr>
        <w:t>Il museo e gli edifici</w:t>
      </w:r>
    </w:p>
    <w:p w:rsidR="0099056D" w:rsidRPr="0099056D" w:rsidRDefault="0099056D" w:rsidP="00AD757A">
      <w:pPr>
        <w:jc w:val="both"/>
        <w:rPr>
          <w:rFonts w:ascii="Times New Roman" w:hAnsi="Times New Roman" w:cs="Times New Roman"/>
          <w:sz w:val="28"/>
          <w:szCs w:val="28"/>
        </w:rPr>
      </w:pPr>
      <w:r w:rsidRPr="0099056D">
        <w:rPr>
          <w:rFonts w:ascii="Times New Roman" w:hAnsi="Times New Roman" w:cs="Times New Roman"/>
          <w:sz w:val="28"/>
          <w:szCs w:val="28"/>
        </w:rPr>
        <w:t xml:space="preserve">Nel campo erano presenti diversi edifici che oggi non esistono più, in seguito alla trasformazione in campo profughi per gli </w:t>
      </w:r>
      <w:hyperlink r:id="rId83" w:tooltip="Esodo istriano" w:history="1">
        <w:r w:rsidRPr="0099056D">
          <w:rPr>
            <w:rStyle w:val="Collegamentoipertestuale"/>
            <w:rFonts w:ascii="Times New Roman" w:hAnsi="Times New Roman" w:cs="Times New Roman"/>
            <w:color w:val="auto"/>
            <w:sz w:val="28"/>
            <w:szCs w:val="28"/>
            <w:u w:val="none"/>
          </w:rPr>
          <w:t>esuli giuliano-dalmati</w:t>
        </w:r>
      </w:hyperlink>
      <w:r w:rsidRPr="0099056D">
        <w:rPr>
          <w:rFonts w:ascii="Times New Roman" w:hAnsi="Times New Roman" w:cs="Times New Roman"/>
          <w:sz w:val="28"/>
          <w:szCs w:val="28"/>
        </w:rPr>
        <w:t xml:space="preserve"> nel </w:t>
      </w:r>
      <w:hyperlink r:id="rId84" w:tooltip="1945" w:history="1">
        <w:r w:rsidRPr="0099056D">
          <w:rPr>
            <w:rStyle w:val="Collegamentoipertestuale"/>
            <w:rFonts w:ascii="Times New Roman" w:hAnsi="Times New Roman" w:cs="Times New Roman"/>
            <w:color w:val="auto"/>
            <w:sz w:val="28"/>
            <w:szCs w:val="28"/>
            <w:u w:val="none"/>
          </w:rPr>
          <w:t>1945</w:t>
        </w:r>
      </w:hyperlink>
      <w:r w:rsidRPr="0099056D">
        <w:rPr>
          <w:rFonts w:ascii="Times New Roman" w:hAnsi="Times New Roman" w:cs="Times New Roman"/>
          <w:sz w:val="28"/>
          <w:szCs w:val="28"/>
        </w:rPr>
        <w:t xml:space="preserve"> e alla seguente ristrutturazione e trasformazione in "</w:t>
      </w:r>
      <w:hyperlink r:id="rId85" w:tooltip="Monumento nazionale italiano" w:history="1">
        <w:r w:rsidRPr="0099056D">
          <w:rPr>
            <w:rStyle w:val="Collegamentoipertestuale"/>
            <w:rFonts w:ascii="Times New Roman" w:hAnsi="Times New Roman" w:cs="Times New Roman"/>
            <w:color w:val="auto"/>
            <w:sz w:val="28"/>
            <w:szCs w:val="28"/>
            <w:u w:val="none"/>
          </w:rPr>
          <w:t>Monumento Nazionale</w:t>
        </w:r>
      </w:hyperlink>
      <w:r w:rsidRPr="0099056D">
        <w:rPr>
          <w:rFonts w:ascii="Times New Roman" w:hAnsi="Times New Roman" w:cs="Times New Roman"/>
          <w:sz w:val="28"/>
          <w:szCs w:val="28"/>
        </w:rPr>
        <w:t>" . Sono visibili:</w:t>
      </w:r>
    </w:p>
    <w:p w:rsidR="0099056D" w:rsidRPr="0099056D" w:rsidRDefault="0099056D" w:rsidP="00AD757A">
      <w:pPr>
        <w:numPr>
          <w:ilvl w:val="0"/>
          <w:numId w:val="6"/>
        </w:numPr>
        <w:jc w:val="both"/>
        <w:rPr>
          <w:rFonts w:ascii="Times New Roman" w:hAnsi="Times New Roman" w:cs="Times New Roman"/>
          <w:sz w:val="28"/>
          <w:szCs w:val="28"/>
        </w:rPr>
      </w:pPr>
      <w:r w:rsidRPr="0099056D">
        <w:rPr>
          <w:rFonts w:ascii="Times New Roman" w:hAnsi="Times New Roman" w:cs="Times New Roman"/>
          <w:sz w:val="28"/>
          <w:szCs w:val="28"/>
        </w:rPr>
        <w:t xml:space="preserve">La "cella della morte" dove venivano rinchiusi i prigionieri portati dalle carceri o catturati in rastrellamenti e destinati ad essere uccisi e cremati nel giro di poche ore. </w:t>
      </w:r>
    </w:p>
    <w:p w:rsidR="0099056D" w:rsidRPr="0099056D" w:rsidRDefault="004E0523" w:rsidP="00AD757A">
      <w:pPr>
        <w:numPr>
          <w:ilvl w:val="0"/>
          <w:numId w:val="6"/>
        </w:numPr>
        <w:jc w:val="both"/>
        <w:rPr>
          <w:rFonts w:ascii="Times New Roman" w:hAnsi="Times New Roman" w:cs="Times New Roman"/>
          <w:sz w:val="28"/>
          <w:szCs w:val="28"/>
        </w:rPr>
      </w:pPr>
      <w:r>
        <w:rPr>
          <w:rFonts w:ascii="Times New Roman" w:hAnsi="Times New Roman" w:cs="Times New Roman"/>
          <w:noProof/>
          <w:sz w:val="28"/>
          <w:szCs w:val="28"/>
          <w:lang w:eastAsia="it-IT"/>
        </w:rPr>
        <w:drawing>
          <wp:anchor distT="0" distB="0" distL="114300" distR="114300" simplePos="0" relativeHeight="251703296" behindDoc="1" locked="0" layoutInCell="1" allowOverlap="1">
            <wp:simplePos x="0" y="0"/>
            <wp:positionH relativeFrom="column">
              <wp:posOffset>3023235</wp:posOffset>
            </wp:positionH>
            <wp:positionV relativeFrom="paragraph">
              <wp:posOffset>626110</wp:posOffset>
            </wp:positionV>
            <wp:extent cx="3133725" cy="2076450"/>
            <wp:effectExtent l="19050" t="0" r="9525" b="0"/>
            <wp:wrapTight wrapText="bothSides">
              <wp:wrapPolygon edited="0">
                <wp:start x="-131" y="0"/>
                <wp:lineTo x="-131" y="21402"/>
                <wp:lineTo x="21666" y="21402"/>
                <wp:lineTo x="21666" y="0"/>
                <wp:lineTo x="-131" y="0"/>
              </wp:wrapPolygon>
            </wp:wrapTight>
            <wp:docPr id="29" name="Immagine 7" descr="Cell doors of risiera san sabba">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ell doors of risiera san sabba">
                      <a:hlinkClick r:id="rId86"/>
                    </pic:cNvPr>
                    <pic:cNvPicPr>
                      <a:picLocks noChangeAspect="1" noChangeArrowheads="1"/>
                    </pic:cNvPicPr>
                  </pic:nvPicPr>
                  <pic:blipFill>
                    <a:blip r:embed="rId87" cstate="print"/>
                    <a:srcRect/>
                    <a:stretch>
                      <a:fillRect/>
                    </a:stretch>
                  </pic:blipFill>
                  <pic:spPr bwMode="auto">
                    <a:xfrm>
                      <a:off x="0" y="0"/>
                      <a:ext cx="3133725" cy="2076450"/>
                    </a:xfrm>
                    <a:prstGeom prst="rect">
                      <a:avLst/>
                    </a:prstGeom>
                    <a:noFill/>
                    <a:ln w="9525">
                      <a:noFill/>
                      <a:miter lim="800000"/>
                      <a:headEnd/>
                      <a:tailEnd/>
                    </a:ln>
                  </pic:spPr>
                </pic:pic>
              </a:graphicData>
            </a:graphic>
          </wp:anchor>
        </w:drawing>
      </w:r>
      <w:r w:rsidR="0099056D" w:rsidRPr="0099056D">
        <w:rPr>
          <w:rFonts w:ascii="Times New Roman" w:hAnsi="Times New Roman" w:cs="Times New Roman"/>
          <w:sz w:val="28"/>
          <w:szCs w:val="28"/>
        </w:rPr>
        <w:t xml:space="preserve">Le 17 celle in ciascuna delle quali venivano ristretti fino a sei prigionieri, riservate particolarmente agli Sloveni e Croati, ai partigiani, ai politici, agli ebrei, destinati all'esecuzione a distanza di giorni o di alcune settimane. Le due prime celle venivano usate per la tortura e la raccolta di materiale prelevato ai prigionieri e vi sono stati scoperti, fra l'altro, migliaia di documenti d'identità, sequestrati non solo ai detenuti e ai deportati, ma anche alle persone inviate al lavoro coatto. </w:t>
      </w:r>
    </w:p>
    <w:p w:rsidR="0099056D" w:rsidRPr="00177F81" w:rsidRDefault="0099056D" w:rsidP="00AD757A">
      <w:pPr>
        <w:numPr>
          <w:ilvl w:val="0"/>
          <w:numId w:val="6"/>
        </w:numPr>
        <w:jc w:val="both"/>
        <w:rPr>
          <w:rFonts w:ascii="Times New Roman" w:hAnsi="Times New Roman" w:cs="Times New Roman"/>
          <w:sz w:val="28"/>
          <w:szCs w:val="28"/>
        </w:rPr>
      </w:pPr>
      <w:r w:rsidRPr="00177F81">
        <w:rPr>
          <w:rFonts w:ascii="Times New Roman" w:hAnsi="Times New Roman" w:cs="Times New Roman"/>
          <w:sz w:val="28"/>
          <w:szCs w:val="28"/>
        </w:rPr>
        <w:t xml:space="preserve">L'edificio seguente di quattro piani, dove venivano rinchiusi in ampie camerate gli ebrei ed i prigionieri civili e militari destinati per lo più alla deportazione in Germania, uomini e donne di tutte le età e bambini anche di pochi mesi. Da qui finivano a </w:t>
      </w:r>
      <w:hyperlink r:id="rId88" w:tooltip="Campo di concentramento di Dachau" w:history="1">
        <w:r w:rsidRPr="00177F81">
          <w:rPr>
            <w:rStyle w:val="Collegamentoipertestuale"/>
            <w:rFonts w:ascii="Times New Roman" w:hAnsi="Times New Roman" w:cs="Times New Roman"/>
            <w:color w:val="auto"/>
            <w:sz w:val="28"/>
            <w:szCs w:val="28"/>
            <w:u w:val="none"/>
          </w:rPr>
          <w:t>Dachau</w:t>
        </w:r>
      </w:hyperlink>
      <w:r w:rsidRPr="00177F81">
        <w:rPr>
          <w:rFonts w:ascii="Times New Roman" w:hAnsi="Times New Roman" w:cs="Times New Roman"/>
          <w:sz w:val="28"/>
          <w:szCs w:val="28"/>
        </w:rPr>
        <w:t xml:space="preserve">, </w:t>
      </w:r>
      <w:hyperlink r:id="rId89" w:tooltip="Campo di concentramento di Auschwitz" w:history="1">
        <w:r w:rsidRPr="00177F81">
          <w:rPr>
            <w:rStyle w:val="Collegamentoipertestuale"/>
            <w:rFonts w:ascii="Times New Roman" w:hAnsi="Times New Roman" w:cs="Times New Roman"/>
            <w:color w:val="auto"/>
            <w:sz w:val="28"/>
            <w:szCs w:val="28"/>
            <w:u w:val="none"/>
          </w:rPr>
          <w:t>Auschwitz</w:t>
        </w:r>
      </w:hyperlink>
      <w:r w:rsidRPr="00177F81">
        <w:rPr>
          <w:rFonts w:ascii="Times New Roman" w:hAnsi="Times New Roman" w:cs="Times New Roman"/>
          <w:sz w:val="28"/>
          <w:szCs w:val="28"/>
        </w:rPr>
        <w:t xml:space="preserve">, </w:t>
      </w:r>
      <w:hyperlink r:id="rId90" w:tooltip="Campo di concentramento di Mauthausen-Gusen" w:history="1">
        <w:r w:rsidRPr="00177F81">
          <w:rPr>
            <w:rStyle w:val="Collegamentoipertestuale"/>
            <w:rFonts w:ascii="Times New Roman" w:hAnsi="Times New Roman" w:cs="Times New Roman"/>
            <w:color w:val="auto"/>
            <w:sz w:val="28"/>
            <w:szCs w:val="28"/>
            <w:u w:val="none"/>
          </w:rPr>
          <w:t>Mauthausen</w:t>
        </w:r>
      </w:hyperlink>
      <w:r w:rsidRPr="00177F81">
        <w:rPr>
          <w:rFonts w:ascii="Times New Roman" w:hAnsi="Times New Roman" w:cs="Times New Roman"/>
          <w:sz w:val="28"/>
          <w:szCs w:val="28"/>
        </w:rPr>
        <w:t xml:space="preserve">, verso un destino che solo pochi hanno potuto evitare. Nell'edificio centrale, usato come caserma, con il </w:t>
      </w:r>
      <w:hyperlink r:id="rId91" w:tooltip="Forno crematorio" w:history="1">
        <w:r w:rsidRPr="00177F81">
          <w:rPr>
            <w:rStyle w:val="Collegamentoipertestuale"/>
            <w:rFonts w:ascii="Times New Roman" w:hAnsi="Times New Roman" w:cs="Times New Roman"/>
            <w:color w:val="auto"/>
            <w:sz w:val="28"/>
            <w:szCs w:val="28"/>
            <w:u w:val="none"/>
          </w:rPr>
          <w:t>forno crematorio</w:t>
        </w:r>
      </w:hyperlink>
      <w:r w:rsidRPr="00177F81">
        <w:rPr>
          <w:rFonts w:ascii="Times New Roman" w:hAnsi="Times New Roman" w:cs="Times New Roman"/>
          <w:sz w:val="28"/>
          <w:szCs w:val="28"/>
        </w:rPr>
        <w:t xml:space="preserve"> si trova l'interessante museo. </w:t>
      </w:r>
    </w:p>
    <w:p w:rsidR="0099056D" w:rsidRPr="00177F81" w:rsidRDefault="0099056D" w:rsidP="00AD757A">
      <w:pPr>
        <w:numPr>
          <w:ilvl w:val="0"/>
          <w:numId w:val="6"/>
        </w:numPr>
        <w:jc w:val="both"/>
        <w:rPr>
          <w:rFonts w:ascii="Times New Roman" w:hAnsi="Times New Roman" w:cs="Times New Roman"/>
          <w:sz w:val="28"/>
          <w:szCs w:val="28"/>
        </w:rPr>
      </w:pPr>
      <w:r w:rsidRPr="00177F81">
        <w:rPr>
          <w:rFonts w:ascii="Times New Roman" w:hAnsi="Times New Roman" w:cs="Times New Roman"/>
          <w:sz w:val="28"/>
          <w:szCs w:val="28"/>
        </w:rPr>
        <w:t xml:space="preserve">Il </w:t>
      </w:r>
      <w:hyperlink r:id="rId92" w:tooltip="Forno crematorio" w:history="1">
        <w:r w:rsidRPr="00177F81">
          <w:rPr>
            <w:rStyle w:val="Collegamentoipertestuale"/>
            <w:rFonts w:ascii="Times New Roman" w:hAnsi="Times New Roman" w:cs="Times New Roman"/>
            <w:color w:val="auto"/>
            <w:sz w:val="28"/>
            <w:szCs w:val="28"/>
            <w:u w:val="none"/>
          </w:rPr>
          <w:t>Forno crematorio</w:t>
        </w:r>
      </w:hyperlink>
      <w:r w:rsidRPr="00177F81">
        <w:rPr>
          <w:rFonts w:ascii="Times New Roman" w:hAnsi="Times New Roman" w:cs="Times New Roman"/>
          <w:sz w:val="28"/>
          <w:szCs w:val="28"/>
        </w:rPr>
        <w:t xml:space="preserve"> con a fianco il museo: all'epoca i locali dell'attuale museo erano utilizzati come obitorio. </w:t>
      </w:r>
    </w:p>
    <w:p w:rsidR="00287106" w:rsidRPr="00672B35" w:rsidRDefault="004D4B77" w:rsidP="00AD757A">
      <w:pPr>
        <w:jc w:val="both"/>
        <w:rPr>
          <w:rFonts w:ascii="Comic Sans MS" w:hAnsi="Comic Sans MS" w:cs="Times New Roman"/>
          <w:b/>
          <w:sz w:val="32"/>
          <w:szCs w:val="32"/>
        </w:rPr>
      </w:pPr>
      <w:r w:rsidRPr="00672B35">
        <w:rPr>
          <w:rFonts w:ascii="Comic Sans MS" w:hAnsi="Comic Sans MS" w:cs="Times New Roman"/>
          <w:b/>
          <w:sz w:val="32"/>
          <w:szCs w:val="32"/>
        </w:rPr>
        <w:lastRenderedPageBreak/>
        <w:t xml:space="preserve">LE GROTTE di POSTUMIA </w:t>
      </w:r>
      <w:r w:rsidRPr="00672B35">
        <w:rPr>
          <w:rStyle w:val="Enfasigrassetto"/>
          <w:rFonts w:ascii="Comic Sans MS" w:hAnsi="Comic Sans MS" w:cs="Times New Roman"/>
          <w:color w:val="333333"/>
          <w:sz w:val="32"/>
          <w:szCs w:val="32"/>
        </w:rPr>
        <w:t>(Postojnska jama)</w:t>
      </w:r>
    </w:p>
    <w:p w:rsidR="00177F81" w:rsidRPr="00177F81" w:rsidRDefault="004D4B77" w:rsidP="00177F81">
      <w:pPr>
        <w:spacing w:after="0"/>
        <w:jc w:val="both"/>
        <w:rPr>
          <w:rFonts w:ascii="Times New Roman" w:hAnsi="Times New Roman" w:cs="Times New Roman"/>
          <w:color w:val="333333"/>
          <w:sz w:val="28"/>
          <w:szCs w:val="28"/>
        </w:rPr>
      </w:pPr>
      <w:r w:rsidRPr="00177F81">
        <w:rPr>
          <w:rStyle w:val="Enfasigrassetto"/>
          <w:rFonts w:ascii="Times New Roman" w:hAnsi="Times New Roman" w:cs="Times New Roman"/>
          <w:color w:val="333333"/>
          <w:sz w:val="28"/>
          <w:szCs w:val="28"/>
        </w:rPr>
        <w:t>Le Grotte di Postumia,</w:t>
      </w:r>
      <w:r w:rsidRPr="00177F81">
        <w:rPr>
          <w:rFonts w:ascii="Times New Roman" w:hAnsi="Times New Roman" w:cs="Times New Roman"/>
          <w:color w:val="333333"/>
          <w:sz w:val="28"/>
          <w:szCs w:val="28"/>
        </w:rPr>
        <w:t xml:space="preserve"> classico esempi</w:t>
      </w:r>
      <w:r w:rsidR="00177F81" w:rsidRPr="00177F81">
        <w:rPr>
          <w:rFonts w:ascii="Times New Roman" w:hAnsi="Times New Roman" w:cs="Times New Roman"/>
          <w:color w:val="333333"/>
          <w:sz w:val="28"/>
          <w:szCs w:val="28"/>
        </w:rPr>
        <w:t>o</w:t>
      </w:r>
      <w:r w:rsidRPr="00177F81">
        <w:rPr>
          <w:rFonts w:ascii="Times New Roman" w:hAnsi="Times New Roman" w:cs="Times New Roman"/>
          <w:color w:val="333333"/>
          <w:sz w:val="28"/>
          <w:szCs w:val="28"/>
        </w:rPr>
        <w:t xml:space="preserve"> di carsismo</w:t>
      </w:r>
      <w:r w:rsidR="00177F81" w:rsidRPr="00177F81">
        <w:rPr>
          <w:rFonts w:ascii="Times New Roman" w:hAnsi="Times New Roman" w:cs="Times New Roman"/>
          <w:color w:val="333333"/>
          <w:sz w:val="28"/>
          <w:szCs w:val="28"/>
        </w:rPr>
        <w:t>,</w:t>
      </w:r>
      <w:r w:rsidR="00177F81" w:rsidRPr="00177F81">
        <w:rPr>
          <w:rFonts w:ascii="Times New Roman" w:hAnsi="Times New Roman" w:cs="Times New Roman"/>
          <w:sz w:val="28"/>
          <w:szCs w:val="28"/>
        </w:rPr>
        <w:t xml:space="preserve"> sono costituite</w:t>
      </w:r>
      <w:r w:rsidR="00177F81" w:rsidRPr="00177F81">
        <w:rPr>
          <w:rFonts w:ascii="Times New Roman" w:hAnsi="Times New Roman" w:cs="Times New Roman"/>
          <w:color w:val="333333"/>
          <w:sz w:val="28"/>
          <w:szCs w:val="28"/>
        </w:rPr>
        <w:t xml:space="preserve"> da</w:t>
      </w:r>
      <w:r w:rsidRPr="00177F81">
        <w:rPr>
          <w:rFonts w:ascii="Times New Roman" w:hAnsi="Times New Roman" w:cs="Times New Roman"/>
          <w:color w:val="333333"/>
          <w:sz w:val="28"/>
          <w:szCs w:val="28"/>
        </w:rPr>
        <w:t xml:space="preserve"> </w:t>
      </w:r>
      <w:r w:rsidR="00177F81" w:rsidRPr="00177F81">
        <w:rPr>
          <w:rFonts w:ascii="Times New Roman" w:hAnsi="Times New Roman" w:cs="Times New Roman"/>
          <w:color w:val="333333"/>
          <w:sz w:val="28"/>
          <w:szCs w:val="28"/>
        </w:rPr>
        <w:t>un intrecciarsi di 21</w:t>
      </w:r>
      <w:r w:rsidRPr="00177F81">
        <w:rPr>
          <w:rFonts w:ascii="Times New Roman" w:hAnsi="Times New Roman" w:cs="Times New Roman"/>
          <w:color w:val="333333"/>
          <w:sz w:val="28"/>
          <w:szCs w:val="28"/>
        </w:rPr>
        <w:t xml:space="preserve"> chilometri di gallerie e sale con concrezioni calcaree, </w:t>
      </w:r>
      <w:r w:rsidR="00177F81" w:rsidRPr="00177F81">
        <w:rPr>
          <w:rFonts w:ascii="Times New Roman" w:hAnsi="Times New Roman" w:cs="Times New Roman"/>
          <w:color w:val="333333"/>
          <w:sz w:val="28"/>
          <w:szCs w:val="28"/>
        </w:rPr>
        <w:t xml:space="preserve">dove </w:t>
      </w:r>
      <w:r w:rsidRPr="00177F81">
        <w:rPr>
          <w:rFonts w:ascii="Times New Roman" w:hAnsi="Times New Roman" w:cs="Times New Roman"/>
          <w:color w:val="333333"/>
          <w:sz w:val="28"/>
          <w:szCs w:val="28"/>
        </w:rPr>
        <w:t xml:space="preserve">in 188 anni sono </w:t>
      </w:r>
      <w:r w:rsidR="00177F81" w:rsidRPr="00177F81">
        <w:rPr>
          <w:rFonts w:ascii="Times New Roman" w:hAnsi="Times New Roman" w:cs="Times New Roman"/>
          <w:color w:val="333333"/>
          <w:sz w:val="28"/>
          <w:szCs w:val="28"/>
        </w:rPr>
        <w:t>passati</w:t>
      </w:r>
      <w:r w:rsidRPr="00177F81">
        <w:rPr>
          <w:rFonts w:ascii="Times New Roman" w:hAnsi="Times New Roman" w:cs="Times New Roman"/>
          <w:color w:val="333333"/>
          <w:sz w:val="28"/>
          <w:szCs w:val="28"/>
        </w:rPr>
        <w:t xml:space="preserve"> più di 31 milioni di visitatori, accompagnati da guide esperte. </w:t>
      </w:r>
    </w:p>
    <w:p w:rsidR="00177F81" w:rsidRPr="00177F81" w:rsidRDefault="00D03822" w:rsidP="00177F81">
      <w:pPr>
        <w:spacing w:after="0"/>
        <w:jc w:val="both"/>
        <w:rPr>
          <w:rFonts w:ascii="Times New Roman" w:hAnsi="Times New Roman" w:cs="Times New Roman"/>
          <w:color w:val="333333"/>
          <w:sz w:val="28"/>
          <w:szCs w:val="28"/>
        </w:rPr>
      </w:pPr>
      <w:r>
        <w:rPr>
          <w:rFonts w:ascii="Times New Roman" w:hAnsi="Times New Roman" w:cs="Times New Roman"/>
          <w:noProof/>
          <w:color w:val="333333"/>
          <w:sz w:val="28"/>
          <w:szCs w:val="28"/>
          <w:lang w:eastAsia="it-IT"/>
        </w:rPr>
        <w:drawing>
          <wp:anchor distT="0" distB="0" distL="114300" distR="114300" simplePos="0" relativeHeight="251719680" behindDoc="1" locked="0" layoutInCell="1" allowOverlap="1">
            <wp:simplePos x="0" y="0"/>
            <wp:positionH relativeFrom="column">
              <wp:posOffset>19050</wp:posOffset>
            </wp:positionH>
            <wp:positionV relativeFrom="paragraph">
              <wp:posOffset>74930</wp:posOffset>
            </wp:positionV>
            <wp:extent cx="2141855" cy="1356360"/>
            <wp:effectExtent l="19050" t="0" r="0" b="0"/>
            <wp:wrapTight wrapText="bothSides">
              <wp:wrapPolygon edited="0">
                <wp:start x="-192" y="0"/>
                <wp:lineTo x="-192" y="21236"/>
                <wp:lineTo x="21517" y="21236"/>
                <wp:lineTo x="21517" y="0"/>
                <wp:lineTo x="-192" y="0"/>
              </wp:wrapPolygon>
            </wp:wrapTight>
            <wp:docPr id="67" name="Immagine 40" descr="postoj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ostojna"/>
                    <pic:cNvPicPr>
                      <a:picLocks noChangeAspect="1" noChangeArrowheads="1"/>
                    </pic:cNvPicPr>
                  </pic:nvPicPr>
                  <pic:blipFill>
                    <a:blip r:embed="rId93" cstate="print"/>
                    <a:srcRect/>
                    <a:stretch>
                      <a:fillRect/>
                    </a:stretch>
                  </pic:blipFill>
                  <pic:spPr bwMode="auto">
                    <a:xfrm>
                      <a:off x="0" y="0"/>
                      <a:ext cx="2141855" cy="1356360"/>
                    </a:xfrm>
                    <a:prstGeom prst="rect">
                      <a:avLst/>
                    </a:prstGeom>
                    <a:noFill/>
                    <a:ln w="9525">
                      <a:noFill/>
                      <a:miter lim="800000"/>
                      <a:headEnd/>
                      <a:tailEnd/>
                    </a:ln>
                  </pic:spPr>
                </pic:pic>
              </a:graphicData>
            </a:graphic>
          </wp:anchor>
        </w:drawing>
      </w:r>
      <w:r w:rsidR="00177F81" w:rsidRPr="00177F81">
        <w:rPr>
          <w:rFonts w:ascii="Times New Roman" w:hAnsi="Times New Roman" w:cs="Times New Roman"/>
          <w:color w:val="333333"/>
          <w:sz w:val="28"/>
          <w:szCs w:val="28"/>
        </w:rPr>
        <w:t>Si tratta della più estesa</w:t>
      </w:r>
      <w:r w:rsidR="004D4B77" w:rsidRPr="00177F81">
        <w:rPr>
          <w:rFonts w:ascii="Times New Roman" w:hAnsi="Times New Roman" w:cs="Times New Roman"/>
          <w:color w:val="333333"/>
          <w:sz w:val="28"/>
          <w:szCs w:val="28"/>
        </w:rPr>
        <w:t xml:space="preserve"> cavità del Carso classico e allo stesso tempo anche la più visitata grotta turistica d’Europa. Nel 1872 nelle grotte vennero collocati i binari, e nel 1884 fu introdotta l’elettricità. Così oggi le grotte si visitano, nella parte iniziale, con un trenino elettrico e grazie all’illuminazione elettrica potrete ammirare la grandezza e la grandiosità del mondo sotterraneo, dove la storia geologica si legge in una chiave diversa. </w:t>
      </w:r>
    </w:p>
    <w:p w:rsidR="00E237F8" w:rsidRDefault="003955F0" w:rsidP="00E237F8">
      <w:pPr>
        <w:shd w:val="clear" w:color="auto" w:fill="FFFFFF"/>
        <w:spacing w:after="0"/>
        <w:jc w:val="both"/>
        <w:rPr>
          <w:rFonts w:ascii="Times New Roman" w:eastAsia="Times New Roman" w:hAnsi="Times New Roman" w:cs="Times New Roman"/>
          <w:color w:val="333333"/>
          <w:sz w:val="28"/>
          <w:szCs w:val="28"/>
          <w:lang w:eastAsia="it-IT"/>
        </w:rPr>
      </w:pPr>
      <w:r>
        <w:rPr>
          <w:rFonts w:ascii="Times New Roman" w:hAnsi="Times New Roman" w:cs="Times New Roman"/>
          <w:noProof/>
          <w:sz w:val="28"/>
          <w:szCs w:val="28"/>
          <w:lang w:eastAsia="it-IT"/>
        </w:rPr>
        <w:drawing>
          <wp:anchor distT="0" distB="0" distL="114300" distR="114300" simplePos="0" relativeHeight="251723776" behindDoc="1" locked="0" layoutInCell="1" allowOverlap="1">
            <wp:simplePos x="0" y="0"/>
            <wp:positionH relativeFrom="column">
              <wp:posOffset>3218815</wp:posOffset>
            </wp:positionH>
            <wp:positionV relativeFrom="paragraph">
              <wp:posOffset>521335</wp:posOffset>
            </wp:positionV>
            <wp:extent cx="2932430" cy="2202815"/>
            <wp:effectExtent l="19050" t="0" r="1270" b="0"/>
            <wp:wrapTight wrapText="bothSides">
              <wp:wrapPolygon edited="0">
                <wp:start x="-140" y="0"/>
                <wp:lineTo x="-140" y="21482"/>
                <wp:lineTo x="21609" y="21482"/>
                <wp:lineTo x="21609" y="0"/>
                <wp:lineTo x="-140" y="0"/>
              </wp:wrapPolygon>
            </wp:wrapTight>
            <wp:docPr id="72" name="Immagine 55" descr="http://mw2.google.com/mw-panoramio/photos/medium/17767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mw2.google.com/mw-panoramio/photos/medium/17767819.jpg"/>
                    <pic:cNvPicPr>
                      <a:picLocks noChangeAspect="1" noChangeArrowheads="1"/>
                    </pic:cNvPicPr>
                  </pic:nvPicPr>
                  <pic:blipFill>
                    <a:blip r:embed="rId94" cstate="print"/>
                    <a:srcRect/>
                    <a:stretch>
                      <a:fillRect/>
                    </a:stretch>
                  </pic:blipFill>
                  <pic:spPr bwMode="auto">
                    <a:xfrm>
                      <a:off x="0" y="0"/>
                      <a:ext cx="2932430" cy="2202815"/>
                    </a:xfrm>
                    <a:prstGeom prst="rect">
                      <a:avLst/>
                    </a:prstGeom>
                    <a:noFill/>
                    <a:ln w="9525">
                      <a:noFill/>
                      <a:miter lim="800000"/>
                      <a:headEnd/>
                      <a:tailEnd/>
                    </a:ln>
                  </pic:spPr>
                </pic:pic>
              </a:graphicData>
            </a:graphic>
          </wp:anchor>
        </w:drawing>
      </w:r>
      <w:r w:rsidR="00177F81" w:rsidRPr="00177F81">
        <w:rPr>
          <w:rFonts w:ascii="Times New Roman" w:hAnsi="Times New Roman" w:cs="Times New Roman"/>
          <w:sz w:val="28"/>
          <w:szCs w:val="28"/>
        </w:rPr>
        <w:t xml:space="preserve">Le </w:t>
      </w:r>
      <w:hyperlink r:id="rId95" w:tooltip="Caverna" w:history="1">
        <w:r w:rsidR="00177F81" w:rsidRPr="00177F81">
          <w:rPr>
            <w:rStyle w:val="Collegamentoipertestuale"/>
            <w:rFonts w:ascii="Times New Roman" w:hAnsi="Times New Roman" w:cs="Times New Roman"/>
            <w:color w:val="auto"/>
            <w:sz w:val="28"/>
            <w:szCs w:val="28"/>
            <w:u w:val="none"/>
          </w:rPr>
          <w:t>caverne</w:t>
        </w:r>
      </w:hyperlink>
      <w:r w:rsidR="00177F81" w:rsidRPr="00177F81">
        <w:rPr>
          <w:rFonts w:ascii="Times New Roman" w:hAnsi="Times New Roman" w:cs="Times New Roman"/>
          <w:sz w:val="28"/>
          <w:szCs w:val="28"/>
        </w:rPr>
        <w:t xml:space="preserve"> sono ricche di </w:t>
      </w:r>
      <w:hyperlink r:id="rId96" w:tooltip="Stalagmite" w:history="1">
        <w:r w:rsidR="00177F81" w:rsidRPr="00177F81">
          <w:rPr>
            <w:rStyle w:val="Collegamentoipertestuale"/>
            <w:rFonts w:ascii="Times New Roman" w:hAnsi="Times New Roman" w:cs="Times New Roman"/>
            <w:color w:val="auto"/>
            <w:sz w:val="28"/>
            <w:szCs w:val="28"/>
            <w:u w:val="none"/>
          </w:rPr>
          <w:t>stalagmiti</w:t>
        </w:r>
      </w:hyperlink>
      <w:r w:rsidR="00177F81" w:rsidRPr="00177F81">
        <w:rPr>
          <w:rFonts w:ascii="Times New Roman" w:hAnsi="Times New Roman" w:cs="Times New Roman"/>
          <w:sz w:val="28"/>
          <w:szCs w:val="28"/>
        </w:rPr>
        <w:t xml:space="preserve"> e </w:t>
      </w:r>
      <w:hyperlink r:id="rId97" w:tooltip="Stalattite" w:history="1">
        <w:r w:rsidR="00177F81" w:rsidRPr="00177F81">
          <w:rPr>
            <w:rStyle w:val="Collegamentoipertestuale"/>
            <w:rFonts w:ascii="Times New Roman" w:hAnsi="Times New Roman" w:cs="Times New Roman"/>
            <w:color w:val="auto"/>
            <w:sz w:val="28"/>
            <w:szCs w:val="28"/>
            <w:u w:val="none"/>
          </w:rPr>
          <w:t>stalattiti</w:t>
        </w:r>
      </w:hyperlink>
      <w:r w:rsidR="00177F81" w:rsidRPr="00177F81">
        <w:rPr>
          <w:rFonts w:ascii="Times New Roman" w:hAnsi="Times New Roman" w:cs="Times New Roman"/>
          <w:sz w:val="28"/>
          <w:szCs w:val="28"/>
        </w:rPr>
        <w:t xml:space="preserve"> che si </w:t>
      </w:r>
      <w:r w:rsidR="00177F81">
        <w:rPr>
          <w:rFonts w:ascii="Times New Roman" w:hAnsi="Times New Roman" w:cs="Times New Roman"/>
          <w:sz w:val="28"/>
          <w:szCs w:val="28"/>
        </w:rPr>
        <w:t>creano</w:t>
      </w:r>
      <w:r w:rsidR="00177F81" w:rsidRPr="00177F81">
        <w:rPr>
          <w:rFonts w:ascii="Times New Roman" w:hAnsi="Times New Roman" w:cs="Times New Roman"/>
          <w:sz w:val="28"/>
          <w:szCs w:val="28"/>
        </w:rPr>
        <w:t xml:space="preserve"> attraverso processi impercettibili a occhio, la cui formazione richiede migliaia di anni. </w:t>
      </w:r>
      <w:r w:rsidR="00E237F8" w:rsidRPr="00D03822">
        <w:rPr>
          <w:rFonts w:ascii="Times New Roman" w:eastAsia="Times New Roman" w:hAnsi="Times New Roman" w:cs="Times New Roman"/>
          <w:color w:val="333333"/>
          <w:sz w:val="28"/>
          <w:szCs w:val="28"/>
          <w:lang w:eastAsia="it-IT"/>
        </w:rPr>
        <w:t xml:space="preserve">Il fautore di tutti questi gioielli è un minerale, generalmente la calcite, che </w:t>
      </w:r>
      <w:r w:rsidR="00E237F8">
        <w:rPr>
          <w:rFonts w:ascii="Times New Roman" w:eastAsia="Times New Roman" w:hAnsi="Times New Roman" w:cs="Times New Roman"/>
          <w:color w:val="333333"/>
          <w:sz w:val="28"/>
          <w:szCs w:val="28"/>
          <w:lang w:eastAsia="it-IT"/>
        </w:rPr>
        <w:t xml:space="preserve">viene </w:t>
      </w:r>
      <w:r w:rsidR="00E237F8" w:rsidRPr="00D03822">
        <w:rPr>
          <w:rFonts w:ascii="Times New Roman" w:eastAsia="Times New Roman" w:hAnsi="Times New Roman" w:cs="Times New Roman"/>
          <w:color w:val="333333"/>
          <w:sz w:val="28"/>
          <w:szCs w:val="28"/>
          <w:lang w:eastAsia="it-IT"/>
        </w:rPr>
        <w:t xml:space="preserve">depositato dall’acqua che ne è satura. La calcite forma le stalagmiti e le stalattiti, gli strati lungo le pareti, le piccole conche, le croste e tutte le altre conformazioni fantastiche che si possono ammirare nelle grotte carsiche. </w:t>
      </w:r>
    </w:p>
    <w:p w:rsidR="00E237F8" w:rsidRPr="00D03822" w:rsidRDefault="00E237F8" w:rsidP="00E237F8">
      <w:pPr>
        <w:shd w:val="clear" w:color="auto" w:fill="FFFFFF"/>
        <w:spacing w:after="0"/>
        <w:jc w:val="both"/>
        <w:rPr>
          <w:rFonts w:ascii="Times New Roman" w:eastAsia="Times New Roman" w:hAnsi="Times New Roman" w:cs="Times New Roman"/>
          <w:color w:val="333333"/>
          <w:sz w:val="28"/>
          <w:szCs w:val="28"/>
          <w:lang w:eastAsia="it-IT"/>
        </w:rPr>
      </w:pPr>
      <w:r w:rsidRPr="00E237F8">
        <w:rPr>
          <w:rFonts w:ascii="Times New Roman" w:eastAsia="Times New Roman" w:hAnsi="Times New Roman" w:cs="Times New Roman"/>
          <w:vanish/>
          <w:sz w:val="28"/>
          <w:szCs w:val="28"/>
          <w:lang w:eastAsia="it-IT"/>
        </w:rPr>
        <w:t>Stalattiti</w:t>
      </w:r>
      <w:r w:rsidRPr="00E237F8">
        <w:rPr>
          <w:rFonts w:ascii="Times New Roman" w:eastAsia="Times New Roman" w:hAnsi="Times New Roman" w:cs="Times New Roman"/>
          <w:i/>
          <w:iCs/>
          <w:sz w:val="28"/>
          <w:szCs w:val="28"/>
          <w:lang w:eastAsia="it-IT"/>
        </w:rPr>
        <w:t>Le concrezioni calcaree si distinguono in stalagmiti, che si formano a partire dal suolo delle caverne, e stalattiti, dalla forma affusolata, che si formano invece nel soffitto delle caverne. Quando si uniscono, nasce una colonna.</w:t>
      </w:r>
    </w:p>
    <w:p w:rsidR="00177F81" w:rsidRPr="00177F81" w:rsidRDefault="003955F0" w:rsidP="00177F81">
      <w:pPr>
        <w:pStyle w:val="NormaleWeb"/>
        <w:spacing w:before="0" w:beforeAutospacing="0" w:after="0" w:afterAutospacing="0" w:line="276" w:lineRule="auto"/>
        <w:jc w:val="both"/>
        <w:rPr>
          <w:sz w:val="28"/>
          <w:szCs w:val="28"/>
        </w:rPr>
      </w:pPr>
      <w:r>
        <w:rPr>
          <w:noProof/>
          <w:sz w:val="28"/>
          <w:szCs w:val="28"/>
        </w:rPr>
        <w:drawing>
          <wp:anchor distT="0" distB="0" distL="114300" distR="114300" simplePos="0" relativeHeight="251722752" behindDoc="1" locked="0" layoutInCell="1" allowOverlap="1">
            <wp:simplePos x="0" y="0"/>
            <wp:positionH relativeFrom="column">
              <wp:posOffset>19050</wp:posOffset>
            </wp:positionH>
            <wp:positionV relativeFrom="paragraph">
              <wp:posOffset>97155</wp:posOffset>
            </wp:positionV>
            <wp:extent cx="3014980" cy="2004695"/>
            <wp:effectExtent l="19050" t="0" r="0" b="0"/>
            <wp:wrapTight wrapText="bothSides">
              <wp:wrapPolygon edited="0">
                <wp:start x="-136" y="0"/>
                <wp:lineTo x="-136" y="21347"/>
                <wp:lineTo x="21564" y="21347"/>
                <wp:lineTo x="21564" y="0"/>
                <wp:lineTo x="-136" y="0"/>
              </wp:wrapPolygon>
            </wp:wrapTight>
            <wp:docPr id="70" name="Immagine 49" descr="http://www.canoniani.it/public/imgsforum/2010/6/DPP_6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canoniani.it/public/imgsforum/2010/6/DPP_6480.JPG"/>
                    <pic:cNvPicPr>
                      <a:picLocks noChangeAspect="1" noChangeArrowheads="1"/>
                    </pic:cNvPicPr>
                  </pic:nvPicPr>
                  <pic:blipFill>
                    <a:blip r:embed="rId98" cstate="print"/>
                    <a:srcRect/>
                    <a:stretch>
                      <a:fillRect/>
                    </a:stretch>
                  </pic:blipFill>
                  <pic:spPr bwMode="auto">
                    <a:xfrm>
                      <a:off x="0" y="0"/>
                      <a:ext cx="3014980" cy="2004695"/>
                    </a:xfrm>
                    <a:prstGeom prst="rect">
                      <a:avLst/>
                    </a:prstGeom>
                    <a:noFill/>
                    <a:ln w="9525">
                      <a:noFill/>
                      <a:miter lim="800000"/>
                      <a:headEnd/>
                      <a:tailEnd/>
                    </a:ln>
                  </pic:spPr>
                </pic:pic>
              </a:graphicData>
            </a:graphic>
          </wp:anchor>
        </w:drawing>
      </w:r>
      <w:r w:rsidR="00177F81" w:rsidRPr="00177F81">
        <w:rPr>
          <w:sz w:val="28"/>
          <w:szCs w:val="28"/>
        </w:rPr>
        <w:t xml:space="preserve">La </w:t>
      </w:r>
      <w:hyperlink r:id="rId99" w:tooltip="Temperatura" w:history="1">
        <w:r w:rsidR="00177F81" w:rsidRPr="00177F81">
          <w:rPr>
            <w:rStyle w:val="Collegamentoipertestuale"/>
            <w:color w:val="auto"/>
            <w:sz w:val="28"/>
            <w:szCs w:val="28"/>
            <w:u w:val="none"/>
          </w:rPr>
          <w:t>temperatura</w:t>
        </w:r>
      </w:hyperlink>
      <w:r w:rsidR="00177F81" w:rsidRPr="00177F81">
        <w:rPr>
          <w:sz w:val="28"/>
          <w:szCs w:val="28"/>
        </w:rPr>
        <w:t xml:space="preserve"> media delle grotte è di 8 °C; aumenta leggermente d'</w:t>
      </w:r>
      <w:hyperlink r:id="rId100" w:tooltip="Estate" w:history="1">
        <w:r w:rsidR="00177F81" w:rsidRPr="00177F81">
          <w:rPr>
            <w:rStyle w:val="Collegamentoipertestuale"/>
            <w:color w:val="auto"/>
            <w:sz w:val="28"/>
            <w:szCs w:val="28"/>
            <w:u w:val="none"/>
          </w:rPr>
          <w:t>estate</w:t>
        </w:r>
      </w:hyperlink>
      <w:r w:rsidR="00177F81" w:rsidRPr="00177F81">
        <w:rPr>
          <w:sz w:val="28"/>
          <w:szCs w:val="28"/>
        </w:rPr>
        <w:t xml:space="preserve"> e diminuisce un poco d'</w:t>
      </w:r>
      <w:hyperlink r:id="rId101" w:tooltip="Inverno" w:history="1">
        <w:r w:rsidR="00177F81" w:rsidRPr="00177F81">
          <w:rPr>
            <w:rStyle w:val="Collegamentoipertestuale"/>
            <w:color w:val="auto"/>
            <w:sz w:val="28"/>
            <w:szCs w:val="28"/>
            <w:u w:val="none"/>
          </w:rPr>
          <w:t>inverno</w:t>
        </w:r>
      </w:hyperlink>
      <w:r w:rsidR="00177F81" w:rsidRPr="00177F81">
        <w:rPr>
          <w:sz w:val="28"/>
          <w:szCs w:val="28"/>
        </w:rPr>
        <w:t xml:space="preserve">. </w:t>
      </w:r>
    </w:p>
    <w:p w:rsidR="00177F81" w:rsidRPr="00177F81" w:rsidRDefault="00177F81" w:rsidP="00177F81">
      <w:pPr>
        <w:pStyle w:val="NormaleWeb"/>
        <w:spacing w:before="0" w:beforeAutospacing="0" w:after="0" w:afterAutospacing="0" w:line="276" w:lineRule="auto"/>
        <w:jc w:val="both"/>
        <w:rPr>
          <w:sz w:val="28"/>
          <w:szCs w:val="28"/>
        </w:rPr>
      </w:pPr>
      <w:r w:rsidRPr="00177F81">
        <w:rPr>
          <w:sz w:val="28"/>
          <w:szCs w:val="28"/>
        </w:rPr>
        <w:t xml:space="preserve">Il tasso di </w:t>
      </w:r>
      <w:hyperlink r:id="rId102" w:tooltip="Umidità" w:history="1">
        <w:r w:rsidRPr="00177F81">
          <w:rPr>
            <w:rStyle w:val="Collegamentoipertestuale"/>
            <w:color w:val="auto"/>
            <w:sz w:val="28"/>
            <w:szCs w:val="28"/>
            <w:u w:val="none"/>
          </w:rPr>
          <w:t>umidità</w:t>
        </w:r>
      </w:hyperlink>
      <w:r w:rsidRPr="00177F81">
        <w:rPr>
          <w:sz w:val="28"/>
          <w:szCs w:val="28"/>
        </w:rPr>
        <w:t xml:space="preserve"> invece è parecchio elevato ed è per questo che solitamente si consiglia, a coloro che vogliono addentrarsi, di vestire un impermeabile.</w:t>
      </w:r>
    </w:p>
    <w:p w:rsidR="00177F81" w:rsidRPr="00177F81" w:rsidRDefault="00177F81" w:rsidP="00177F81">
      <w:pPr>
        <w:pStyle w:val="NormaleWeb"/>
        <w:spacing w:before="0" w:beforeAutospacing="0" w:after="0" w:afterAutospacing="0" w:line="276" w:lineRule="auto"/>
        <w:jc w:val="both"/>
        <w:rPr>
          <w:sz w:val="28"/>
          <w:szCs w:val="28"/>
        </w:rPr>
      </w:pPr>
      <w:r w:rsidRPr="00177F81">
        <w:rPr>
          <w:sz w:val="28"/>
          <w:szCs w:val="28"/>
        </w:rPr>
        <w:t xml:space="preserve">In tutte le grotte è necessaria la compagnia di una guida ed alcune aree, </w:t>
      </w:r>
      <w:r w:rsidRPr="00177F81">
        <w:rPr>
          <w:sz w:val="28"/>
          <w:szCs w:val="28"/>
        </w:rPr>
        <w:lastRenderedPageBreak/>
        <w:t>particolarmente ostili all'</w:t>
      </w:r>
      <w:hyperlink r:id="rId103" w:tooltip="Uomo" w:history="1">
        <w:r w:rsidRPr="00177F81">
          <w:rPr>
            <w:rStyle w:val="Collegamentoipertestuale"/>
            <w:color w:val="auto"/>
            <w:sz w:val="28"/>
            <w:szCs w:val="28"/>
            <w:u w:val="none"/>
          </w:rPr>
          <w:t>uomo</w:t>
        </w:r>
      </w:hyperlink>
      <w:r w:rsidRPr="00177F81">
        <w:rPr>
          <w:sz w:val="28"/>
          <w:szCs w:val="28"/>
        </w:rPr>
        <w:t xml:space="preserve">, sono vietate alle visite di massa e possono essere visitate solo da gruppi di turisti più ridotti, da 3 a 15 persone, dotati di </w:t>
      </w:r>
      <w:hyperlink r:id="rId104" w:tooltip="Casco" w:history="1">
        <w:r w:rsidRPr="00177F81">
          <w:rPr>
            <w:rStyle w:val="Collegamentoipertestuale"/>
            <w:color w:val="auto"/>
            <w:sz w:val="28"/>
            <w:szCs w:val="28"/>
            <w:u w:val="none"/>
          </w:rPr>
          <w:t>casco</w:t>
        </w:r>
      </w:hyperlink>
      <w:r w:rsidRPr="00177F81">
        <w:rPr>
          <w:sz w:val="28"/>
          <w:szCs w:val="28"/>
        </w:rPr>
        <w:t xml:space="preserve">, </w:t>
      </w:r>
      <w:hyperlink r:id="rId105" w:tooltip="Torcia elettrica" w:history="1">
        <w:r w:rsidRPr="00177F81">
          <w:rPr>
            <w:rStyle w:val="Collegamentoipertestuale"/>
            <w:color w:val="auto"/>
            <w:sz w:val="28"/>
            <w:szCs w:val="28"/>
            <w:u w:val="none"/>
          </w:rPr>
          <w:t>torcia</w:t>
        </w:r>
      </w:hyperlink>
      <w:r w:rsidRPr="00177F81">
        <w:rPr>
          <w:sz w:val="28"/>
          <w:szCs w:val="28"/>
        </w:rPr>
        <w:t xml:space="preserve">, </w:t>
      </w:r>
      <w:hyperlink r:id="rId106" w:tooltip="Tuta" w:history="1">
        <w:r w:rsidRPr="00177F81">
          <w:rPr>
            <w:rStyle w:val="Collegamentoipertestuale"/>
            <w:color w:val="auto"/>
            <w:sz w:val="28"/>
            <w:szCs w:val="28"/>
            <w:u w:val="none"/>
          </w:rPr>
          <w:t>tuta</w:t>
        </w:r>
      </w:hyperlink>
      <w:r w:rsidRPr="00177F81">
        <w:rPr>
          <w:sz w:val="28"/>
          <w:szCs w:val="28"/>
        </w:rPr>
        <w:t xml:space="preserve"> e scarpe adatte.</w:t>
      </w:r>
    </w:p>
    <w:p w:rsidR="00177F81" w:rsidRDefault="00177F81" w:rsidP="00177F81">
      <w:pPr>
        <w:pStyle w:val="NormaleWeb"/>
        <w:spacing w:before="0" w:beforeAutospacing="0" w:after="0" w:afterAutospacing="0" w:line="276" w:lineRule="auto"/>
        <w:jc w:val="both"/>
        <w:rPr>
          <w:sz w:val="28"/>
          <w:szCs w:val="28"/>
        </w:rPr>
      </w:pPr>
      <w:r w:rsidRPr="00177F81">
        <w:rPr>
          <w:sz w:val="28"/>
          <w:szCs w:val="28"/>
        </w:rPr>
        <w:t xml:space="preserve">Il percorso </w:t>
      </w:r>
      <w:r>
        <w:rPr>
          <w:sz w:val="28"/>
          <w:szCs w:val="28"/>
        </w:rPr>
        <w:t>classico</w:t>
      </w:r>
      <w:r w:rsidRPr="00177F81">
        <w:rPr>
          <w:sz w:val="28"/>
          <w:szCs w:val="28"/>
        </w:rPr>
        <w:t xml:space="preserve"> è composto da una parte di avvicinamento effettuata a bordo del trenino e quindi da un percorso guidato pedonale; la lunghezza è di circa 10 km e la visita dura circa un'ora e mezza.</w:t>
      </w:r>
    </w:p>
    <w:p w:rsidR="00177F81" w:rsidRPr="00177F81" w:rsidRDefault="00177F81" w:rsidP="00177F81">
      <w:pPr>
        <w:pStyle w:val="NormaleWeb"/>
        <w:spacing w:before="0" w:beforeAutospacing="0" w:after="0" w:afterAutospacing="0" w:line="276" w:lineRule="auto"/>
        <w:jc w:val="both"/>
        <w:rPr>
          <w:sz w:val="28"/>
          <w:szCs w:val="28"/>
        </w:rPr>
      </w:pPr>
    </w:p>
    <w:p w:rsidR="004D4B77" w:rsidRPr="00177F81" w:rsidRDefault="00177F81" w:rsidP="00177F81">
      <w:pPr>
        <w:spacing w:after="0"/>
        <w:jc w:val="both"/>
        <w:rPr>
          <w:rFonts w:ascii="Times New Roman" w:hAnsi="Times New Roman" w:cs="Times New Roman"/>
          <w:b/>
          <w:sz w:val="28"/>
          <w:szCs w:val="28"/>
        </w:rPr>
      </w:pPr>
      <w:r w:rsidRPr="00177F81">
        <w:rPr>
          <w:rFonts w:ascii="Times New Roman" w:hAnsi="Times New Roman" w:cs="Times New Roman"/>
          <w:b/>
          <w:sz w:val="28"/>
          <w:szCs w:val="28"/>
        </w:rPr>
        <w:t>La storia</w:t>
      </w:r>
    </w:p>
    <w:p w:rsidR="00177F81" w:rsidRPr="00177F81" w:rsidRDefault="00177F81" w:rsidP="00177F81">
      <w:pPr>
        <w:pStyle w:val="NormaleWeb"/>
        <w:spacing w:before="0" w:beforeAutospacing="0" w:after="0" w:afterAutospacing="0" w:line="276" w:lineRule="auto"/>
        <w:jc w:val="both"/>
        <w:rPr>
          <w:sz w:val="28"/>
          <w:szCs w:val="28"/>
        </w:rPr>
      </w:pPr>
      <w:r w:rsidRPr="00177F81">
        <w:rPr>
          <w:sz w:val="28"/>
          <w:szCs w:val="28"/>
        </w:rPr>
        <w:t xml:space="preserve">Le Grotte di Postumia erano conosciute già dalla </w:t>
      </w:r>
      <w:hyperlink r:id="rId107" w:tooltip="Preistoria" w:history="1">
        <w:r w:rsidRPr="00177F81">
          <w:rPr>
            <w:rStyle w:val="Collegamentoipertestuale"/>
            <w:color w:val="auto"/>
            <w:sz w:val="28"/>
            <w:szCs w:val="28"/>
            <w:u w:val="none"/>
          </w:rPr>
          <w:t>preistoria</w:t>
        </w:r>
      </w:hyperlink>
      <w:r w:rsidRPr="00177F81">
        <w:rPr>
          <w:sz w:val="28"/>
          <w:szCs w:val="28"/>
        </w:rPr>
        <w:t>, quando fungevano come luogo di riparo dei primi uomini locali.</w:t>
      </w:r>
    </w:p>
    <w:p w:rsidR="00177F81" w:rsidRPr="00177F81" w:rsidRDefault="003955F0" w:rsidP="00177F81">
      <w:pPr>
        <w:pStyle w:val="NormaleWeb"/>
        <w:spacing w:before="0" w:beforeAutospacing="0" w:after="0" w:afterAutospacing="0" w:line="276" w:lineRule="auto"/>
        <w:jc w:val="both"/>
        <w:rPr>
          <w:sz w:val="28"/>
          <w:szCs w:val="28"/>
        </w:rPr>
      </w:pPr>
      <w:r>
        <w:rPr>
          <w:noProof/>
          <w:sz w:val="28"/>
          <w:szCs w:val="28"/>
        </w:rPr>
        <w:drawing>
          <wp:anchor distT="0" distB="0" distL="114300" distR="114300" simplePos="0" relativeHeight="251717632" behindDoc="1" locked="0" layoutInCell="1" allowOverlap="1">
            <wp:simplePos x="0" y="0"/>
            <wp:positionH relativeFrom="column">
              <wp:posOffset>2748280</wp:posOffset>
            </wp:positionH>
            <wp:positionV relativeFrom="paragraph">
              <wp:posOffset>584200</wp:posOffset>
            </wp:positionV>
            <wp:extent cx="3387090" cy="1911350"/>
            <wp:effectExtent l="19050" t="0" r="3810" b="0"/>
            <wp:wrapTight wrapText="bothSides">
              <wp:wrapPolygon edited="0">
                <wp:start x="-121" y="0"/>
                <wp:lineTo x="-121" y="21313"/>
                <wp:lineTo x="21624" y="21313"/>
                <wp:lineTo x="21624" y="0"/>
                <wp:lineTo x="-121" y="0"/>
              </wp:wrapPolygon>
            </wp:wrapTight>
            <wp:docPr id="60" name="Immagine 22" descr="http://viaggi.lastampa.it/fnts/viaggi-lastampa/immagini/resized/g/r/grotte-di-postumia_119088_407x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viaggi.lastampa.it/fnts/viaggi-lastampa/immagini/resized/g/r/grotte-di-postumia_119088_407x229.jpg"/>
                    <pic:cNvPicPr>
                      <a:picLocks noChangeAspect="1" noChangeArrowheads="1"/>
                    </pic:cNvPicPr>
                  </pic:nvPicPr>
                  <pic:blipFill>
                    <a:blip r:embed="rId108" cstate="print">
                      <a:lum bright="-10000" contrast="20000"/>
                    </a:blip>
                    <a:srcRect/>
                    <a:stretch>
                      <a:fillRect/>
                    </a:stretch>
                  </pic:blipFill>
                  <pic:spPr bwMode="auto">
                    <a:xfrm>
                      <a:off x="0" y="0"/>
                      <a:ext cx="3387090" cy="1911350"/>
                    </a:xfrm>
                    <a:prstGeom prst="rect">
                      <a:avLst/>
                    </a:prstGeom>
                    <a:noFill/>
                    <a:ln w="9525">
                      <a:noFill/>
                      <a:miter lim="800000"/>
                      <a:headEnd/>
                      <a:tailEnd/>
                    </a:ln>
                  </pic:spPr>
                </pic:pic>
              </a:graphicData>
            </a:graphic>
          </wp:anchor>
        </w:drawing>
      </w:r>
      <w:r w:rsidR="00177F81" w:rsidRPr="00177F81">
        <w:rPr>
          <w:sz w:val="28"/>
          <w:szCs w:val="28"/>
        </w:rPr>
        <w:t xml:space="preserve">Dal </w:t>
      </w:r>
      <w:hyperlink r:id="rId109" w:tooltip="XIII secolo" w:history="1">
        <w:r w:rsidR="00177F81" w:rsidRPr="00177F81">
          <w:rPr>
            <w:rStyle w:val="Collegamentoipertestuale"/>
            <w:color w:val="auto"/>
            <w:sz w:val="28"/>
            <w:szCs w:val="28"/>
            <w:u w:val="none"/>
          </w:rPr>
          <w:t>XIII secolo</w:t>
        </w:r>
      </w:hyperlink>
      <w:r w:rsidR="00177F81" w:rsidRPr="00177F81">
        <w:rPr>
          <w:sz w:val="28"/>
          <w:szCs w:val="28"/>
        </w:rPr>
        <w:t xml:space="preserve"> le grotte, invece, diventano luogo di visita, fatto che possiamo appurare notando delle firme incise sulle pareti interne, di cui la più antica risale al </w:t>
      </w:r>
      <w:hyperlink r:id="rId110" w:tooltip="1213" w:history="1">
        <w:r w:rsidR="00177F81" w:rsidRPr="00177F81">
          <w:rPr>
            <w:rStyle w:val="Collegamentoipertestuale"/>
            <w:color w:val="auto"/>
            <w:sz w:val="28"/>
            <w:szCs w:val="28"/>
            <w:u w:val="none"/>
          </w:rPr>
          <w:t>1213</w:t>
        </w:r>
      </w:hyperlink>
      <w:r w:rsidR="00177F81" w:rsidRPr="00177F81">
        <w:rPr>
          <w:sz w:val="28"/>
          <w:szCs w:val="28"/>
        </w:rPr>
        <w:t>.</w:t>
      </w:r>
    </w:p>
    <w:p w:rsidR="00177F81" w:rsidRPr="00177F81" w:rsidRDefault="00177F81" w:rsidP="00177F81">
      <w:pPr>
        <w:pStyle w:val="NormaleWeb"/>
        <w:spacing w:before="0" w:beforeAutospacing="0" w:after="0" w:afterAutospacing="0" w:line="276" w:lineRule="auto"/>
        <w:jc w:val="both"/>
        <w:rPr>
          <w:sz w:val="28"/>
          <w:szCs w:val="28"/>
        </w:rPr>
      </w:pPr>
      <w:r w:rsidRPr="00177F81">
        <w:rPr>
          <w:sz w:val="28"/>
          <w:szCs w:val="28"/>
        </w:rPr>
        <w:t xml:space="preserve">Le prime descrizioni delle grotte vennero pubblicate nel </w:t>
      </w:r>
      <w:hyperlink r:id="rId111" w:tooltip="1689" w:history="1">
        <w:r w:rsidRPr="00177F81">
          <w:rPr>
            <w:rStyle w:val="Collegamentoipertestuale"/>
            <w:color w:val="auto"/>
            <w:sz w:val="28"/>
            <w:szCs w:val="28"/>
            <w:u w:val="none"/>
          </w:rPr>
          <w:t>1689</w:t>
        </w:r>
      </w:hyperlink>
      <w:r w:rsidRPr="00177F81">
        <w:rPr>
          <w:sz w:val="28"/>
          <w:szCs w:val="28"/>
        </w:rPr>
        <w:t xml:space="preserve"> nel </w:t>
      </w:r>
      <w:r w:rsidRPr="00177F81">
        <w:rPr>
          <w:i/>
          <w:iCs/>
          <w:sz w:val="28"/>
          <w:szCs w:val="28"/>
        </w:rPr>
        <w:t>Gloria del Ducato di Carniola</w:t>
      </w:r>
      <w:r w:rsidRPr="00177F81">
        <w:rPr>
          <w:sz w:val="28"/>
          <w:szCs w:val="28"/>
        </w:rPr>
        <w:t xml:space="preserve"> da </w:t>
      </w:r>
      <w:r w:rsidRPr="00177F81">
        <w:rPr>
          <w:i/>
          <w:iCs/>
          <w:sz w:val="28"/>
          <w:szCs w:val="28"/>
        </w:rPr>
        <w:t>Janez Valvasor</w:t>
      </w:r>
      <w:r w:rsidRPr="00177F81">
        <w:rPr>
          <w:sz w:val="28"/>
          <w:szCs w:val="28"/>
        </w:rPr>
        <w:t xml:space="preserve"> che descrisse le Grotte di Postumia non solo come le più grandi al mondo, ma anche come le più mostruose. Dall'</w:t>
      </w:r>
      <w:hyperlink r:id="rId112" w:tooltip="Impero Austriaco" w:history="1">
        <w:r w:rsidRPr="00177F81">
          <w:rPr>
            <w:rStyle w:val="Collegamentoipertestuale"/>
            <w:color w:val="auto"/>
            <w:sz w:val="28"/>
            <w:szCs w:val="28"/>
            <w:u w:val="none"/>
          </w:rPr>
          <w:t>Impero Austriaco</w:t>
        </w:r>
      </w:hyperlink>
      <w:r w:rsidRPr="00177F81">
        <w:rPr>
          <w:sz w:val="28"/>
          <w:szCs w:val="28"/>
        </w:rPr>
        <w:t xml:space="preserve"> successivamente venne dato ordine al matematico J. N. Nagel di esplorare le grotte, tant'è che ci è pervenuta la </w:t>
      </w:r>
      <w:hyperlink r:id="rId113" w:tooltip="Mappa" w:history="1">
        <w:r w:rsidRPr="00177F81">
          <w:rPr>
            <w:rStyle w:val="Collegamentoipertestuale"/>
            <w:color w:val="auto"/>
            <w:sz w:val="28"/>
            <w:szCs w:val="28"/>
            <w:u w:val="none"/>
          </w:rPr>
          <w:t>mappa</w:t>
        </w:r>
      </w:hyperlink>
      <w:r>
        <w:rPr>
          <w:sz w:val="28"/>
          <w:szCs w:val="28"/>
        </w:rPr>
        <w:t xml:space="preserve"> delle sue esplorazioni</w:t>
      </w:r>
      <w:r w:rsidRPr="00177F81">
        <w:rPr>
          <w:sz w:val="28"/>
          <w:szCs w:val="28"/>
        </w:rPr>
        <w:t xml:space="preserve"> fatte nel </w:t>
      </w:r>
      <w:hyperlink r:id="rId114" w:tooltip="1748" w:history="1">
        <w:r w:rsidRPr="00177F81">
          <w:rPr>
            <w:rStyle w:val="Collegamentoipertestuale"/>
            <w:color w:val="auto"/>
            <w:sz w:val="28"/>
            <w:szCs w:val="28"/>
            <w:u w:val="none"/>
          </w:rPr>
          <w:t>1748</w:t>
        </w:r>
      </w:hyperlink>
      <w:r w:rsidRPr="00177F81">
        <w:rPr>
          <w:sz w:val="28"/>
          <w:szCs w:val="28"/>
        </w:rPr>
        <w:t>.</w:t>
      </w:r>
    </w:p>
    <w:p w:rsidR="00177F81" w:rsidRPr="00177F81" w:rsidRDefault="00177F81" w:rsidP="00177F81">
      <w:pPr>
        <w:pStyle w:val="NormaleWeb"/>
        <w:spacing w:before="0" w:beforeAutospacing="0" w:after="0" w:afterAutospacing="0" w:line="276" w:lineRule="auto"/>
        <w:jc w:val="both"/>
        <w:rPr>
          <w:sz w:val="28"/>
          <w:szCs w:val="28"/>
        </w:rPr>
      </w:pPr>
      <w:r w:rsidRPr="00177F81">
        <w:rPr>
          <w:sz w:val="28"/>
          <w:szCs w:val="28"/>
        </w:rPr>
        <w:t xml:space="preserve">La caverne più interessanti sono state scoperte da Luka Čeč nel </w:t>
      </w:r>
      <w:hyperlink r:id="rId115" w:tooltip="1818" w:history="1">
        <w:r w:rsidRPr="00177F81">
          <w:rPr>
            <w:rStyle w:val="Collegamentoipertestuale"/>
            <w:color w:val="auto"/>
            <w:sz w:val="28"/>
            <w:szCs w:val="28"/>
            <w:u w:val="none"/>
          </w:rPr>
          <w:t>1818</w:t>
        </w:r>
      </w:hyperlink>
      <w:r w:rsidRPr="00177F81">
        <w:rPr>
          <w:sz w:val="28"/>
          <w:szCs w:val="28"/>
        </w:rPr>
        <w:t xml:space="preserve"> e da allora vennero aperte le grotte anche ai </w:t>
      </w:r>
      <w:hyperlink r:id="rId116" w:tooltip="Turismo" w:history="1">
        <w:r w:rsidRPr="00177F81">
          <w:rPr>
            <w:rStyle w:val="Collegamentoipertestuale"/>
            <w:color w:val="auto"/>
            <w:sz w:val="28"/>
            <w:szCs w:val="28"/>
            <w:u w:val="none"/>
          </w:rPr>
          <w:t>turisti</w:t>
        </w:r>
      </w:hyperlink>
      <w:r w:rsidRPr="00177F81">
        <w:rPr>
          <w:sz w:val="28"/>
          <w:szCs w:val="28"/>
        </w:rPr>
        <w:t xml:space="preserve">. Nel </w:t>
      </w:r>
      <w:hyperlink r:id="rId117" w:tooltip="1872" w:history="1">
        <w:r w:rsidRPr="00177F81">
          <w:rPr>
            <w:rStyle w:val="Collegamentoipertestuale"/>
            <w:color w:val="auto"/>
            <w:sz w:val="28"/>
            <w:szCs w:val="28"/>
            <w:u w:val="none"/>
          </w:rPr>
          <w:t>1872</w:t>
        </w:r>
      </w:hyperlink>
      <w:r w:rsidRPr="00177F81">
        <w:rPr>
          <w:sz w:val="28"/>
          <w:szCs w:val="28"/>
        </w:rPr>
        <w:t xml:space="preserve"> venne costruita una rete </w:t>
      </w:r>
      <w:hyperlink r:id="rId118" w:tooltip="Ferrovia" w:history="1">
        <w:r w:rsidRPr="00177F81">
          <w:rPr>
            <w:rStyle w:val="Collegamentoipertestuale"/>
            <w:color w:val="auto"/>
            <w:sz w:val="28"/>
            <w:szCs w:val="28"/>
            <w:u w:val="none"/>
          </w:rPr>
          <w:t>ferroviaria</w:t>
        </w:r>
      </w:hyperlink>
      <w:r w:rsidRPr="00177F81">
        <w:rPr>
          <w:sz w:val="28"/>
          <w:szCs w:val="28"/>
        </w:rPr>
        <w:t xml:space="preserve"> a </w:t>
      </w:r>
      <w:hyperlink r:id="rId119" w:tooltip="Scartamento ridotto" w:history="1">
        <w:r w:rsidRPr="00177F81">
          <w:rPr>
            <w:rStyle w:val="Collegamentoipertestuale"/>
            <w:color w:val="auto"/>
            <w:sz w:val="28"/>
            <w:szCs w:val="28"/>
            <w:u w:val="none"/>
          </w:rPr>
          <w:t>scartamento ridotto</w:t>
        </w:r>
      </w:hyperlink>
      <w:r w:rsidRPr="00177F81">
        <w:rPr>
          <w:sz w:val="28"/>
          <w:szCs w:val="28"/>
        </w:rPr>
        <w:t xml:space="preserve"> all'interno delle grotte e nel </w:t>
      </w:r>
      <w:hyperlink r:id="rId120" w:tooltip="1884" w:history="1">
        <w:r w:rsidRPr="00177F81">
          <w:rPr>
            <w:rStyle w:val="Collegamentoipertestuale"/>
            <w:color w:val="auto"/>
            <w:sz w:val="28"/>
            <w:szCs w:val="28"/>
            <w:u w:val="none"/>
          </w:rPr>
          <w:t>1884</w:t>
        </w:r>
      </w:hyperlink>
      <w:r w:rsidRPr="00177F81">
        <w:rPr>
          <w:sz w:val="28"/>
          <w:szCs w:val="28"/>
        </w:rPr>
        <w:t xml:space="preserve"> venne introdotta la </w:t>
      </w:r>
      <w:hyperlink r:id="rId121" w:tooltip="Corrente elettrica" w:history="1">
        <w:r w:rsidRPr="00177F81">
          <w:rPr>
            <w:rStyle w:val="Collegamentoipertestuale"/>
            <w:color w:val="auto"/>
            <w:sz w:val="28"/>
            <w:szCs w:val="28"/>
            <w:u w:val="none"/>
          </w:rPr>
          <w:t>corrente elettrica</w:t>
        </w:r>
      </w:hyperlink>
      <w:r w:rsidRPr="00177F81">
        <w:rPr>
          <w:sz w:val="28"/>
          <w:szCs w:val="28"/>
        </w:rPr>
        <w:t xml:space="preserve"> per l'illuminazione. Una cosa da sottolineare è che le Grotte di Postumia sono le uniche al mondo dotate di un </w:t>
      </w:r>
      <w:hyperlink r:id="rId122" w:tooltip="Treno" w:history="1">
        <w:r w:rsidRPr="00177F81">
          <w:rPr>
            <w:rStyle w:val="Collegamentoipertestuale"/>
            <w:color w:val="auto"/>
            <w:sz w:val="28"/>
            <w:szCs w:val="28"/>
            <w:u w:val="none"/>
          </w:rPr>
          <w:t>trenino</w:t>
        </w:r>
      </w:hyperlink>
      <w:r w:rsidRPr="00177F81">
        <w:rPr>
          <w:sz w:val="28"/>
          <w:szCs w:val="28"/>
        </w:rPr>
        <w:t>.</w:t>
      </w:r>
    </w:p>
    <w:p w:rsidR="00177F81" w:rsidRPr="00177F81" w:rsidRDefault="00177F81" w:rsidP="00177F81">
      <w:pPr>
        <w:pStyle w:val="NormaleWeb"/>
        <w:spacing w:before="0" w:beforeAutospacing="0" w:after="0" w:afterAutospacing="0" w:line="276" w:lineRule="auto"/>
        <w:jc w:val="both"/>
        <w:rPr>
          <w:sz w:val="28"/>
          <w:szCs w:val="28"/>
        </w:rPr>
      </w:pPr>
      <w:r w:rsidRPr="00177F81">
        <w:rPr>
          <w:sz w:val="28"/>
          <w:szCs w:val="28"/>
        </w:rPr>
        <w:t xml:space="preserve">Dopo il </w:t>
      </w:r>
      <w:hyperlink r:id="rId123" w:tooltip="1918" w:history="1">
        <w:r w:rsidRPr="00177F81">
          <w:rPr>
            <w:rStyle w:val="Collegamentoipertestuale"/>
            <w:color w:val="auto"/>
            <w:sz w:val="28"/>
            <w:szCs w:val="28"/>
            <w:u w:val="none"/>
          </w:rPr>
          <w:t>1918</w:t>
        </w:r>
      </w:hyperlink>
      <w:r w:rsidRPr="00177F81">
        <w:rPr>
          <w:sz w:val="28"/>
          <w:szCs w:val="28"/>
        </w:rPr>
        <w:t xml:space="preserve">, con l'annessione della zona all'Italia, venne dato un ulteriore impulso allo sviluppo turistico della grotta grazie all'opera di </w:t>
      </w:r>
      <w:hyperlink r:id="rId124" w:tooltip="Luigi Vittorio Bertarelli" w:history="1">
        <w:r w:rsidRPr="00177F81">
          <w:rPr>
            <w:rStyle w:val="Collegamentoipertestuale"/>
            <w:color w:val="auto"/>
            <w:sz w:val="28"/>
            <w:szCs w:val="28"/>
            <w:u w:val="none"/>
          </w:rPr>
          <w:t>Luigi Vittorio Bertarelli</w:t>
        </w:r>
      </w:hyperlink>
      <w:r w:rsidRPr="00177F81">
        <w:rPr>
          <w:sz w:val="28"/>
          <w:szCs w:val="28"/>
        </w:rPr>
        <w:t xml:space="preserve">, fondatore del </w:t>
      </w:r>
      <w:hyperlink r:id="rId125" w:tooltip="Touring Club Italiano" w:history="1">
        <w:r w:rsidRPr="00177F81">
          <w:rPr>
            <w:rStyle w:val="Collegamentoipertestuale"/>
            <w:color w:val="auto"/>
            <w:sz w:val="28"/>
            <w:szCs w:val="28"/>
            <w:u w:val="none"/>
          </w:rPr>
          <w:t>Touring Club Italiano</w:t>
        </w:r>
      </w:hyperlink>
      <w:r w:rsidRPr="00177F81">
        <w:rPr>
          <w:sz w:val="28"/>
          <w:szCs w:val="28"/>
        </w:rPr>
        <w:t>, a cui è dedicato il tunnel artificiale di 500 mt che raggiunge la Grotta Nera. È di quell'epoca anche la costruzione dell'ingresso monumentale alle grotte.</w:t>
      </w:r>
      <w:r w:rsidR="00AE310C" w:rsidRPr="00AE310C">
        <w:rPr>
          <w:rFonts w:ascii="Helvetica" w:hAnsi="Helvetica" w:cs="Helvetica"/>
          <w:color w:val="9DA4A9"/>
          <w:sz w:val="21"/>
          <w:szCs w:val="21"/>
        </w:rPr>
        <w:t xml:space="preserve"> </w:t>
      </w:r>
    </w:p>
    <w:p w:rsidR="00177F81" w:rsidRPr="00177F81" w:rsidRDefault="00177F81" w:rsidP="00177F81">
      <w:pPr>
        <w:pStyle w:val="NormaleWeb"/>
        <w:spacing w:before="0" w:beforeAutospacing="0" w:after="0" w:afterAutospacing="0" w:line="276" w:lineRule="auto"/>
        <w:jc w:val="both"/>
        <w:rPr>
          <w:sz w:val="28"/>
          <w:szCs w:val="28"/>
        </w:rPr>
      </w:pPr>
      <w:r w:rsidRPr="00177F81">
        <w:rPr>
          <w:sz w:val="28"/>
          <w:szCs w:val="28"/>
        </w:rPr>
        <w:t xml:space="preserve">Nel </w:t>
      </w:r>
      <w:hyperlink r:id="rId126" w:tooltip="1947" w:history="1">
        <w:r w:rsidRPr="00177F81">
          <w:rPr>
            <w:rStyle w:val="Collegamentoipertestuale"/>
            <w:color w:val="auto"/>
            <w:sz w:val="28"/>
            <w:szCs w:val="28"/>
            <w:u w:val="none"/>
          </w:rPr>
          <w:t>1947</w:t>
        </w:r>
      </w:hyperlink>
      <w:r w:rsidRPr="00177F81">
        <w:rPr>
          <w:sz w:val="28"/>
          <w:szCs w:val="28"/>
        </w:rPr>
        <w:t xml:space="preserve">, la zona di Postumia con le grotte fu, con le Alpi Giulie, ceduta alla </w:t>
      </w:r>
      <w:hyperlink r:id="rId127" w:tooltip="Yugoslavia" w:history="1">
        <w:r w:rsidRPr="00177F81">
          <w:rPr>
            <w:rStyle w:val="Collegamentoipertestuale"/>
            <w:color w:val="auto"/>
            <w:sz w:val="28"/>
            <w:szCs w:val="28"/>
            <w:u w:val="none"/>
          </w:rPr>
          <w:t>Yugoslavia</w:t>
        </w:r>
      </w:hyperlink>
      <w:r w:rsidRPr="00177F81">
        <w:rPr>
          <w:sz w:val="28"/>
          <w:szCs w:val="28"/>
        </w:rPr>
        <w:t xml:space="preserve">, e dal </w:t>
      </w:r>
      <w:hyperlink r:id="rId128" w:tooltip="1991" w:history="1">
        <w:r w:rsidRPr="00177F81">
          <w:rPr>
            <w:rStyle w:val="Collegamentoipertestuale"/>
            <w:color w:val="auto"/>
            <w:sz w:val="28"/>
            <w:szCs w:val="28"/>
            <w:u w:val="none"/>
          </w:rPr>
          <w:t>1991</w:t>
        </w:r>
      </w:hyperlink>
      <w:r w:rsidRPr="00177F81">
        <w:rPr>
          <w:sz w:val="28"/>
          <w:szCs w:val="28"/>
        </w:rPr>
        <w:t xml:space="preserve"> appartiene alla </w:t>
      </w:r>
      <w:hyperlink r:id="rId129" w:tooltip="Slovenia" w:history="1">
        <w:r w:rsidRPr="00177F81">
          <w:rPr>
            <w:rStyle w:val="Collegamentoipertestuale"/>
            <w:color w:val="auto"/>
            <w:sz w:val="28"/>
            <w:szCs w:val="28"/>
            <w:u w:val="none"/>
          </w:rPr>
          <w:t>Slovenia</w:t>
        </w:r>
      </w:hyperlink>
      <w:r w:rsidRPr="00177F81">
        <w:rPr>
          <w:sz w:val="28"/>
          <w:szCs w:val="28"/>
        </w:rPr>
        <w:t>.</w:t>
      </w:r>
    </w:p>
    <w:p w:rsidR="000D0A95" w:rsidRPr="000D0A95" w:rsidRDefault="000D0A95" w:rsidP="000D0A95">
      <w:pPr>
        <w:jc w:val="both"/>
        <w:rPr>
          <w:rFonts w:ascii="Times New Roman" w:hAnsi="Times New Roman" w:cs="Times New Roman"/>
          <w:sz w:val="28"/>
          <w:szCs w:val="28"/>
        </w:rPr>
      </w:pPr>
      <w:r w:rsidRPr="000D0A95">
        <w:rPr>
          <w:rFonts w:ascii="Times New Roman" w:hAnsi="Times New Roman" w:cs="Times New Roman"/>
          <w:sz w:val="28"/>
          <w:szCs w:val="28"/>
        </w:rPr>
        <w:t xml:space="preserve">Nel </w:t>
      </w:r>
      <w:hyperlink r:id="rId130" w:tooltip="2013" w:history="1">
        <w:r w:rsidRPr="000D0A95">
          <w:rPr>
            <w:rStyle w:val="Collegamentoipertestuale"/>
            <w:rFonts w:ascii="Times New Roman" w:hAnsi="Times New Roman" w:cs="Times New Roman"/>
            <w:color w:val="auto"/>
            <w:sz w:val="28"/>
            <w:szCs w:val="28"/>
            <w:u w:val="none"/>
          </w:rPr>
          <w:t>2013</w:t>
        </w:r>
      </w:hyperlink>
      <w:r w:rsidRPr="000D0A95">
        <w:rPr>
          <w:rFonts w:ascii="Times New Roman" w:hAnsi="Times New Roman" w:cs="Times New Roman"/>
          <w:sz w:val="28"/>
          <w:szCs w:val="28"/>
        </w:rPr>
        <w:t xml:space="preserve"> in occasione dell'ottocentesimo anniversario della scoperta, la zecca slovena ha dedicato una </w:t>
      </w:r>
      <w:hyperlink r:id="rId131" w:tooltip="2 euro commemorativo" w:history="1">
        <w:r w:rsidRPr="000D0A95">
          <w:rPr>
            <w:rStyle w:val="Collegamentoipertestuale"/>
            <w:rFonts w:ascii="Times New Roman" w:hAnsi="Times New Roman" w:cs="Times New Roman"/>
            <w:color w:val="auto"/>
            <w:sz w:val="28"/>
            <w:szCs w:val="28"/>
            <w:u w:val="none"/>
          </w:rPr>
          <w:t>moneta commemorativa</w:t>
        </w:r>
      </w:hyperlink>
      <w:r w:rsidRPr="000D0A95">
        <w:rPr>
          <w:rFonts w:ascii="Times New Roman" w:hAnsi="Times New Roman" w:cs="Times New Roman"/>
          <w:sz w:val="28"/>
          <w:szCs w:val="28"/>
        </w:rPr>
        <w:t xml:space="preserve"> da </w:t>
      </w:r>
      <w:hyperlink r:id="rId132" w:tooltip="2 euro" w:history="1">
        <w:r w:rsidRPr="000D0A95">
          <w:rPr>
            <w:rStyle w:val="Collegamentoipertestuale"/>
            <w:rFonts w:ascii="Times New Roman" w:hAnsi="Times New Roman" w:cs="Times New Roman"/>
            <w:color w:val="auto"/>
            <w:sz w:val="28"/>
            <w:szCs w:val="28"/>
            <w:u w:val="none"/>
          </w:rPr>
          <w:t>2 euro</w:t>
        </w:r>
      </w:hyperlink>
      <w:r w:rsidRPr="000D0A95">
        <w:rPr>
          <w:rFonts w:ascii="Times New Roman" w:hAnsi="Times New Roman" w:cs="Times New Roman"/>
          <w:sz w:val="28"/>
          <w:szCs w:val="28"/>
        </w:rPr>
        <w:t xml:space="preserve"> alle grotte con una tiratura di circa un milione di pezzi.</w:t>
      </w:r>
      <w:r w:rsidRPr="000D0A95">
        <w:t xml:space="preserve"> </w:t>
      </w:r>
    </w:p>
    <w:p w:rsidR="00D944B4" w:rsidRDefault="00E237F8" w:rsidP="00177F81">
      <w:pPr>
        <w:jc w:val="both"/>
        <w:rPr>
          <w:rFonts w:ascii="Times New Roman" w:hAnsi="Times New Roman" w:cs="Times New Roman"/>
          <w:b/>
          <w:sz w:val="28"/>
          <w:szCs w:val="28"/>
        </w:rPr>
      </w:pPr>
      <w:r>
        <w:rPr>
          <w:rFonts w:ascii="Times New Roman" w:hAnsi="Times New Roman" w:cs="Times New Roman"/>
          <w:b/>
          <w:noProof/>
          <w:sz w:val="28"/>
          <w:szCs w:val="28"/>
          <w:lang w:eastAsia="it-IT"/>
        </w:rPr>
        <w:lastRenderedPageBreak/>
        <w:drawing>
          <wp:anchor distT="0" distB="0" distL="114300" distR="114300" simplePos="0" relativeHeight="251716608" behindDoc="1" locked="0" layoutInCell="1" allowOverlap="1">
            <wp:simplePos x="0" y="0"/>
            <wp:positionH relativeFrom="column">
              <wp:posOffset>3366135</wp:posOffset>
            </wp:positionH>
            <wp:positionV relativeFrom="paragraph">
              <wp:posOffset>361315</wp:posOffset>
            </wp:positionV>
            <wp:extent cx="2774950" cy="1152525"/>
            <wp:effectExtent l="19050" t="0" r="6350" b="0"/>
            <wp:wrapTight wrapText="bothSides">
              <wp:wrapPolygon edited="0">
                <wp:start x="-148" y="0"/>
                <wp:lineTo x="-148" y="21421"/>
                <wp:lineTo x="21649" y="21421"/>
                <wp:lineTo x="21649" y="0"/>
                <wp:lineTo x="-148" y="0"/>
              </wp:wrapPolygon>
            </wp:wrapTight>
            <wp:docPr id="59" name="Immagine 19" descr="File:Proteus anguinus Postojnska Jama Slovenija.jpg">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le:Proteus anguinus Postojnska Jama Slovenija.jpg">
                      <a:hlinkClick r:id="rId133"/>
                    </pic:cNvPr>
                    <pic:cNvPicPr>
                      <a:picLocks noChangeAspect="1" noChangeArrowheads="1"/>
                    </pic:cNvPicPr>
                  </pic:nvPicPr>
                  <pic:blipFill>
                    <a:blip r:embed="rId134" cstate="print"/>
                    <a:srcRect/>
                    <a:stretch>
                      <a:fillRect/>
                    </a:stretch>
                  </pic:blipFill>
                  <pic:spPr bwMode="auto">
                    <a:xfrm>
                      <a:off x="0" y="0"/>
                      <a:ext cx="2774950" cy="1152525"/>
                    </a:xfrm>
                    <a:prstGeom prst="rect">
                      <a:avLst/>
                    </a:prstGeom>
                    <a:noFill/>
                    <a:ln w="9525">
                      <a:noFill/>
                      <a:miter lim="800000"/>
                      <a:headEnd/>
                      <a:tailEnd/>
                    </a:ln>
                  </pic:spPr>
                </pic:pic>
              </a:graphicData>
            </a:graphic>
          </wp:anchor>
        </w:drawing>
      </w:r>
      <w:r w:rsidR="000D0A95">
        <w:rPr>
          <w:rFonts w:ascii="Times New Roman" w:hAnsi="Times New Roman" w:cs="Times New Roman"/>
          <w:b/>
          <w:sz w:val="28"/>
          <w:szCs w:val="28"/>
        </w:rPr>
        <w:t>La fauna nelle grotte</w:t>
      </w:r>
    </w:p>
    <w:p w:rsidR="00AE310C" w:rsidRPr="00AE310C" w:rsidRDefault="00AE310C" w:rsidP="00AE310C">
      <w:pPr>
        <w:pStyle w:val="NormaleWeb"/>
        <w:spacing w:before="0" w:beforeAutospacing="0" w:after="0" w:afterAutospacing="0" w:line="276" w:lineRule="auto"/>
        <w:jc w:val="both"/>
        <w:rPr>
          <w:sz w:val="28"/>
          <w:szCs w:val="28"/>
        </w:rPr>
      </w:pPr>
      <w:r w:rsidRPr="00AE310C">
        <w:rPr>
          <w:sz w:val="28"/>
          <w:szCs w:val="28"/>
        </w:rPr>
        <w:t xml:space="preserve">Le </w:t>
      </w:r>
      <w:r w:rsidRPr="00AE310C">
        <w:rPr>
          <w:rStyle w:val="Enfasigrassetto"/>
          <w:sz w:val="28"/>
          <w:szCs w:val="28"/>
        </w:rPr>
        <w:t>Grotte di Postumia</w:t>
      </w:r>
      <w:r w:rsidRPr="00AE310C">
        <w:rPr>
          <w:sz w:val="28"/>
          <w:szCs w:val="28"/>
        </w:rPr>
        <w:t xml:space="preserve"> sono caratterizzate da una fauna m</w:t>
      </w:r>
      <w:r>
        <w:rPr>
          <w:sz w:val="28"/>
          <w:szCs w:val="28"/>
        </w:rPr>
        <w:t>olto interessante  che la abita</w:t>
      </w:r>
      <w:r w:rsidRPr="00AE310C">
        <w:rPr>
          <w:sz w:val="28"/>
          <w:szCs w:val="28"/>
        </w:rPr>
        <w:t>, di cui in passato si conosceva solo l’esistenza del Pr</w:t>
      </w:r>
      <w:r>
        <w:rPr>
          <w:sz w:val="28"/>
          <w:szCs w:val="28"/>
        </w:rPr>
        <w:t>oteus Anguinus</w:t>
      </w:r>
      <w:r w:rsidRPr="00AE310C">
        <w:rPr>
          <w:sz w:val="28"/>
          <w:szCs w:val="28"/>
        </w:rPr>
        <w:t>, una piccola lucertola da</w:t>
      </w:r>
      <w:r>
        <w:rPr>
          <w:sz w:val="28"/>
          <w:szCs w:val="28"/>
        </w:rPr>
        <w:t>lla pelle rosata priva di occhi</w:t>
      </w:r>
      <w:r w:rsidRPr="00AE310C">
        <w:rPr>
          <w:sz w:val="28"/>
          <w:szCs w:val="28"/>
        </w:rPr>
        <w:t>, capace di vivere 100 anni nella più completa oscurità e di rest</w:t>
      </w:r>
      <w:r>
        <w:rPr>
          <w:sz w:val="28"/>
          <w:szCs w:val="28"/>
        </w:rPr>
        <w:t>are a digiuno anche per 12 anni</w:t>
      </w:r>
      <w:r w:rsidRPr="00AE310C">
        <w:rPr>
          <w:sz w:val="28"/>
          <w:szCs w:val="28"/>
        </w:rPr>
        <w:t>.</w:t>
      </w:r>
      <w:r>
        <w:rPr>
          <w:sz w:val="28"/>
          <w:szCs w:val="28"/>
        </w:rPr>
        <w:t xml:space="preserve"> </w:t>
      </w:r>
      <w:r w:rsidRPr="00AE310C">
        <w:rPr>
          <w:sz w:val="28"/>
          <w:szCs w:val="28"/>
        </w:rPr>
        <w:t xml:space="preserve">Le conoscenze della  attuali  della speleofauna delle grotte portano a ben 84 specie </w:t>
      </w:r>
      <w:r>
        <w:rPr>
          <w:sz w:val="28"/>
          <w:szCs w:val="28"/>
        </w:rPr>
        <w:t>animali</w:t>
      </w:r>
      <w:r w:rsidRPr="00AE310C">
        <w:rPr>
          <w:sz w:val="28"/>
          <w:szCs w:val="28"/>
        </w:rPr>
        <w:t>,</w:t>
      </w:r>
      <w:r>
        <w:rPr>
          <w:sz w:val="28"/>
          <w:szCs w:val="28"/>
        </w:rPr>
        <w:t xml:space="preserve"> </w:t>
      </w:r>
      <w:r w:rsidRPr="00AE310C">
        <w:rPr>
          <w:sz w:val="28"/>
          <w:szCs w:val="28"/>
        </w:rPr>
        <w:t>di cu</w:t>
      </w:r>
      <w:r>
        <w:rPr>
          <w:sz w:val="28"/>
          <w:szCs w:val="28"/>
        </w:rPr>
        <w:t>i 48 acquatiche  e 36 terrestri</w:t>
      </w:r>
      <w:r w:rsidRPr="00AE310C">
        <w:rPr>
          <w:sz w:val="28"/>
          <w:szCs w:val="28"/>
        </w:rPr>
        <w:t>,</w:t>
      </w:r>
      <w:r>
        <w:rPr>
          <w:sz w:val="28"/>
          <w:szCs w:val="28"/>
        </w:rPr>
        <w:t xml:space="preserve"> </w:t>
      </w:r>
      <w:r w:rsidRPr="00AE310C">
        <w:rPr>
          <w:sz w:val="28"/>
          <w:szCs w:val="28"/>
        </w:rPr>
        <w:t>su questo tema per chi desiderasse approfondimenti è possibile visitare il Vivaio del Proteus  aperto tutti i giorni.</w:t>
      </w:r>
    </w:p>
    <w:p w:rsidR="00AE310C" w:rsidRDefault="00AE310C" w:rsidP="00AE310C">
      <w:pPr>
        <w:spacing w:after="120"/>
        <w:jc w:val="both"/>
        <w:rPr>
          <w:rFonts w:ascii="Times New Roman" w:hAnsi="Times New Roman" w:cs="Times New Roman"/>
          <w:b/>
          <w:sz w:val="28"/>
          <w:szCs w:val="28"/>
        </w:rPr>
      </w:pPr>
    </w:p>
    <w:p w:rsidR="00AE310C" w:rsidRPr="00E237F8" w:rsidRDefault="00AE310C" w:rsidP="00E237F8">
      <w:pPr>
        <w:spacing w:after="120"/>
        <w:jc w:val="both"/>
        <w:rPr>
          <w:rFonts w:ascii="Times New Roman" w:hAnsi="Times New Roman" w:cs="Times New Roman"/>
          <w:b/>
          <w:sz w:val="28"/>
          <w:szCs w:val="28"/>
        </w:rPr>
      </w:pPr>
      <w:r w:rsidRPr="00E237F8">
        <w:rPr>
          <w:rFonts w:ascii="Times New Roman" w:hAnsi="Times New Roman" w:cs="Times New Roman"/>
          <w:b/>
          <w:sz w:val="28"/>
          <w:szCs w:val="28"/>
        </w:rPr>
        <w:t>La visita</w:t>
      </w:r>
    </w:p>
    <w:p w:rsidR="00AE310C" w:rsidRPr="00E237F8" w:rsidRDefault="00E237F8" w:rsidP="00E237F8">
      <w:pPr>
        <w:pStyle w:val="NormaleWeb"/>
        <w:spacing w:before="0" w:beforeAutospacing="0" w:after="0" w:afterAutospacing="0" w:line="276" w:lineRule="auto"/>
        <w:jc w:val="both"/>
        <w:rPr>
          <w:sz w:val="28"/>
          <w:szCs w:val="28"/>
        </w:rPr>
      </w:pPr>
      <w:r w:rsidRPr="00E237F8">
        <w:rPr>
          <w:noProof/>
          <w:sz w:val="28"/>
          <w:szCs w:val="28"/>
        </w:rPr>
        <w:drawing>
          <wp:anchor distT="0" distB="0" distL="114300" distR="114300" simplePos="0" relativeHeight="251721728" behindDoc="1" locked="0" layoutInCell="1" allowOverlap="1">
            <wp:simplePos x="0" y="0"/>
            <wp:positionH relativeFrom="column">
              <wp:posOffset>22860</wp:posOffset>
            </wp:positionH>
            <wp:positionV relativeFrom="paragraph">
              <wp:posOffset>467360</wp:posOffset>
            </wp:positionV>
            <wp:extent cx="2266950" cy="1504950"/>
            <wp:effectExtent l="19050" t="0" r="0" b="0"/>
            <wp:wrapTight wrapText="bothSides">
              <wp:wrapPolygon edited="0">
                <wp:start x="-182" y="0"/>
                <wp:lineTo x="-182" y="21327"/>
                <wp:lineTo x="21600" y="21327"/>
                <wp:lineTo x="21600" y="0"/>
                <wp:lineTo x="-182" y="0"/>
              </wp:wrapPolygon>
            </wp:wrapTight>
            <wp:docPr id="69" name="Immagine 46" descr="http://www.postojnska-jama.eu/assets/Uploads/_resampled/SetWidth700-Vlak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postojnska-jama.eu/assets/Uploads/_resampled/SetWidth700-Vlak7.JPG"/>
                    <pic:cNvPicPr>
                      <a:picLocks noChangeAspect="1" noChangeArrowheads="1"/>
                    </pic:cNvPicPr>
                  </pic:nvPicPr>
                  <pic:blipFill>
                    <a:blip r:embed="rId135" cstate="print"/>
                    <a:srcRect/>
                    <a:stretch>
                      <a:fillRect/>
                    </a:stretch>
                  </pic:blipFill>
                  <pic:spPr bwMode="auto">
                    <a:xfrm>
                      <a:off x="0" y="0"/>
                      <a:ext cx="2266950" cy="1504950"/>
                    </a:xfrm>
                    <a:prstGeom prst="rect">
                      <a:avLst/>
                    </a:prstGeom>
                    <a:noFill/>
                    <a:ln w="9525">
                      <a:noFill/>
                      <a:miter lim="800000"/>
                      <a:headEnd/>
                      <a:tailEnd/>
                    </a:ln>
                  </pic:spPr>
                </pic:pic>
              </a:graphicData>
            </a:graphic>
          </wp:anchor>
        </w:drawing>
      </w:r>
      <w:r w:rsidR="00AE310C" w:rsidRPr="00E237F8">
        <w:rPr>
          <w:sz w:val="28"/>
          <w:szCs w:val="28"/>
        </w:rPr>
        <w:t xml:space="preserve">L’escursione delle </w:t>
      </w:r>
      <w:r w:rsidR="00AE310C" w:rsidRPr="00E237F8">
        <w:rPr>
          <w:rStyle w:val="Enfasigrassetto"/>
          <w:sz w:val="28"/>
          <w:szCs w:val="28"/>
        </w:rPr>
        <w:t>Grotte di Postumia</w:t>
      </w:r>
      <w:r w:rsidR="00AE310C" w:rsidRPr="00E237F8">
        <w:rPr>
          <w:sz w:val="28"/>
          <w:szCs w:val="28"/>
        </w:rPr>
        <w:t xml:space="preserve"> inizia prendendo posto su di una sorta di trenino che percorrerà circa 5 km, tratto nel quale si potranno ammirare</w:t>
      </w:r>
      <w:r w:rsidRPr="00E237F8">
        <w:rPr>
          <w:sz w:val="28"/>
          <w:szCs w:val="28"/>
        </w:rPr>
        <w:t xml:space="preserve"> </w:t>
      </w:r>
      <w:r w:rsidR="00AE310C" w:rsidRPr="00E237F8">
        <w:rPr>
          <w:sz w:val="28"/>
          <w:szCs w:val="28"/>
        </w:rPr>
        <w:t xml:space="preserve"> tra l’altro la </w:t>
      </w:r>
      <w:r w:rsidR="00AE310C" w:rsidRPr="00E237F8">
        <w:rPr>
          <w:b/>
          <w:sz w:val="28"/>
          <w:szCs w:val="28"/>
        </w:rPr>
        <w:t>sala Grande Duomo</w:t>
      </w:r>
      <w:r w:rsidR="00AE310C" w:rsidRPr="00E237F8">
        <w:rPr>
          <w:sz w:val="28"/>
          <w:szCs w:val="28"/>
        </w:rPr>
        <w:t xml:space="preserve"> (Velika dvorana), la </w:t>
      </w:r>
      <w:r w:rsidR="00AE310C" w:rsidRPr="00E237F8">
        <w:rPr>
          <w:b/>
          <w:sz w:val="28"/>
          <w:szCs w:val="28"/>
        </w:rPr>
        <w:t>sala dei Nomi Antichi</w:t>
      </w:r>
      <w:r w:rsidR="00AE310C" w:rsidRPr="00E237F8">
        <w:rPr>
          <w:sz w:val="28"/>
          <w:szCs w:val="28"/>
        </w:rPr>
        <w:t xml:space="preserve"> (dove sono visibili graffiti del XIII secolo), la </w:t>
      </w:r>
      <w:r w:rsidR="00AE310C" w:rsidRPr="00E237F8">
        <w:rPr>
          <w:b/>
          <w:sz w:val="28"/>
          <w:szCs w:val="28"/>
        </w:rPr>
        <w:t>Sala del Congresso</w:t>
      </w:r>
      <w:r w:rsidR="00AE310C" w:rsidRPr="00E237F8">
        <w:rPr>
          <w:sz w:val="28"/>
          <w:szCs w:val="28"/>
        </w:rPr>
        <w:t xml:space="preserve">, a ricordo del Congresso Internazionale di Speleologia tenutosi nel 1965, per terminare  al </w:t>
      </w:r>
      <w:r w:rsidR="00AE310C" w:rsidRPr="00E237F8">
        <w:rPr>
          <w:b/>
          <w:sz w:val="28"/>
          <w:szCs w:val="28"/>
        </w:rPr>
        <w:t>Grande Monte</w:t>
      </w:r>
      <w:r w:rsidR="00AE310C" w:rsidRPr="00E237F8">
        <w:rPr>
          <w:sz w:val="28"/>
          <w:szCs w:val="28"/>
        </w:rPr>
        <w:t>.</w:t>
      </w:r>
    </w:p>
    <w:p w:rsidR="00AE310C" w:rsidRPr="00E237F8" w:rsidRDefault="00AE310C" w:rsidP="00E237F8">
      <w:pPr>
        <w:pStyle w:val="NormaleWeb"/>
        <w:spacing w:before="0" w:beforeAutospacing="0" w:after="0" w:afterAutospacing="0" w:line="276" w:lineRule="auto"/>
        <w:jc w:val="both"/>
        <w:rPr>
          <w:sz w:val="28"/>
          <w:szCs w:val="28"/>
        </w:rPr>
      </w:pPr>
      <w:r w:rsidRPr="00E237F8">
        <w:rPr>
          <w:sz w:val="28"/>
          <w:szCs w:val="28"/>
        </w:rPr>
        <w:t xml:space="preserve">Da qui parte il secondo tratto del percorso delle </w:t>
      </w:r>
      <w:r w:rsidRPr="00E237F8">
        <w:rPr>
          <w:rStyle w:val="Enfasigrassetto"/>
          <w:sz w:val="28"/>
          <w:szCs w:val="28"/>
        </w:rPr>
        <w:t>Grotte di Postumia</w:t>
      </w:r>
      <w:r w:rsidRPr="00E237F8">
        <w:rPr>
          <w:sz w:val="28"/>
          <w:szCs w:val="28"/>
        </w:rPr>
        <w:t xml:space="preserve"> che porterà a piedi alla </w:t>
      </w:r>
      <w:r w:rsidRPr="00E237F8">
        <w:rPr>
          <w:b/>
          <w:sz w:val="28"/>
          <w:szCs w:val="28"/>
        </w:rPr>
        <w:t>Sala dei Concerti</w:t>
      </w:r>
      <w:r w:rsidRPr="00E237F8">
        <w:rPr>
          <w:sz w:val="28"/>
          <w:szCs w:val="28"/>
        </w:rPr>
        <w:t xml:space="preserve">, che merita particolare attenzione per la sua acustica eccellente e per la sua ampiezza: può contenere fino a 10 mila persone  ed è spesso ambientazione ideale di concerti sinfonici. </w:t>
      </w:r>
    </w:p>
    <w:p w:rsidR="00D03822" w:rsidRPr="00E237F8" w:rsidRDefault="00E237F8" w:rsidP="00E237F8">
      <w:pPr>
        <w:shd w:val="clear" w:color="auto" w:fill="FFFFFF"/>
        <w:jc w:val="both"/>
        <w:rPr>
          <w:rFonts w:ascii="Times New Roman" w:eastAsia="Times New Roman" w:hAnsi="Times New Roman" w:cs="Times New Roman"/>
          <w:sz w:val="28"/>
          <w:szCs w:val="28"/>
          <w:lang w:eastAsia="it-IT"/>
        </w:rPr>
      </w:pPr>
      <w:r>
        <w:rPr>
          <w:rFonts w:ascii="Times New Roman" w:hAnsi="Times New Roman" w:cs="Times New Roman"/>
          <w:noProof/>
          <w:sz w:val="28"/>
          <w:szCs w:val="28"/>
          <w:lang w:eastAsia="it-IT"/>
        </w:rPr>
        <w:drawing>
          <wp:anchor distT="0" distB="0" distL="114300" distR="114300" simplePos="0" relativeHeight="251720704" behindDoc="1" locked="0" layoutInCell="1" allowOverlap="1">
            <wp:simplePos x="0" y="0"/>
            <wp:positionH relativeFrom="column">
              <wp:posOffset>4585335</wp:posOffset>
            </wp:positionH>
            <wp:positionV relativeFrom="paragraph">
              <wp:posOffset>683260</wp:posOffset>
            </wp:positionV>
            <wp:extent cx="1466850" cy="2200275"/>
            <wp:effectExtent l="19050" t="0" r="0" b="0"/>
            <wp:wrapTight wrapText="bothSides">
              <wp:wrapPolygon edited="0">
                <wp:start x="-281" y="0"/>
                <wp:lineTo x="-281" y="21506"/>
                <wp:lineTo x="21600" y="21506"/>
                <wp:lineTo x="21600" y="0"/>
                <wp:lineTo x="-281" y="0"/>
              </wp:wrapPolygon>
            </wp:wrapTight>
            <wp:docPr id="68" name="Immagine 43" descr="03F7385">
              <a:hlinkClick xmlns:a="http://schemas.openxmlformats.org/drawingml/2006/main" r:id="rId13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03F7385">
                      <a:hlinkClick r:id="rId136" tooltip="&quot;&quot;"/>
                    </pic:cNvPr>
                    <pic:cNvPicPr>
                      <a:picLocks noChangeAspect="1" noChangeArrowheads="1"/>
                    </pic:cNvPicPr>
                  </pic:nvPicPr>
                  <pic:blipFill>
                    <a:blip r:embed="rId137" cstate="print"/>
                    <a:srcRect/>
                    <a:stretch>
                      <a:fillRect/>
                    </a:stretch>
                  </pic:blipFill>
                  <pic:spPr bwMode="auto">
                    <a:xfrm>
                      <a:off x="0" y="0"/>
                      <a:ext cx="1466850" cy="2200275"/>
                    </a:xfrm>
                    <a:prstGeom prst="rect">
                      <a:avLst/>
                    </a:prstGeom>
                    <a:noFill/>
                    <a:ln w="9525">
                      <a:noFill/>
                      <a:miter lim="800000"/>
                      <a:headEnd/>
                      <a:tailEnd/>
                    </a:ln>
                  </pic:spPr>
                </pic:pic>
              </a:graphicData>
            </a:graphic>
          </wp:anchor>
        </w:drawing>
      </w:r>
      <w:r w:rsidR="00AE310C" w:rsidRPr="00E237F8">
        <w:rPr>
          <w:rFonts w:ascii="Times New Roman" w:hAnsi="Times New Roman" w:cs="Times New Roman"/>
          <w:sz w:val="28"/>
          <w:szCs w:val="28"/>
        </w:rPr>
        <w:t xml:space="preserve">Proseguendo si raggiunge la </w:t>
      </w:r>
      <w:r w:rsidR="00AE310C" w:rsidRPr="00E237F8">
        <w:rPr>
          <w:rFonts w:ascii="Times New Roman" w:hAnsi="Times New Roman" w:cs="Times New Roman"/>
          <w:b/>
          <w:sz w:val="28"/>
          <w:szCs w:val="28"/>
        </w:rPr>
        <w:t>grotta del Calvario</w:t>
      </w:r>
      <w:r w:rsidR="00AE310C" w:rsidRPr="00E237F8">
        <w:rPr>
          <w:rFonts w:ascii="Times New Roman" w:hAnsi="Times New Roman" w:cs="Times New Roman"/>
          <w:sz w:val="28"/>
          <w:szCs w:val="28"/>
        </w:rPr>
        <w:t xml:space="preserve">, e da qui si percorre  il </w:t>
      </w:r>
      <w:r w:rsidR="00AE310C" w:rsidRPr="00E237F8">
        <w:rPr>
          <w:rFonts w:ascii="Times New Roman" w:hAnsi="Times New Roman" w:cs="Times New Roman"/>
          <w:b/>
          <w:sz w:val="28"/>
          <w:szCs w:val="28"/>
        </w:rPr>
        <w:t>Ponte dei Russi</w:t>
      </w:r>
      <w:r w:rsidR="00AE310C" w:rsidRPr="00E237F8">
        <w:rPr>
          <w:rFonts w:ascii="Times New Roman" w:hAnsi="Times New Roman" w:cs="Times New Roman"/>
          <w:sz w:val="28"/>
          <w:szCs w:val="28"/>
        </w:rPr>
        <w:t xml:space="preserve"> che collega  le </w:t>
      </w:r>
      <w:r w:rsidR="00AE310C" w:rsidRPr="00E237F8">
        <w:rPr>
          <w:rFonts w:ascii="Times New Roman" w:hAnsi="Times New Roman" w:cs="Times New Roman"/>
          <w:b/>
          <w:sz w:val="28"/>
          <w:szCs w:val="28"/>
        </w:rPr>
        <w:t>Grotte Belle</w:t>
      </w:r>
      <w:r w:rsidR="00AE310C" w:rsidRPr="00E237F8">
        <w:rPr>
          <w:rFonts w:ascii="Times New Roman" w:hAnsi="Times New Roman" w:cs="Times New Roman"/>
          <w:sz w:val="28"/>
          <w:szCs w:val="28"/>
        </w:rPr>
        <w:t xml:space="preserve">, caratterizzate da bellissime  concrezioni  colorate, lunghe circa 500 metri.   In  particolare </w:t>
      </w:r>
      <w:r w:rsidR="00AE310C" w:rsidRPr="00E237F8">
        <w:rPr>
          <w:rFonts w:ascii="Times New Roman" w:hAnsi="Times New Roman" w:cs="Times New Roman"/>
          <w:b/>
          <w:sz w:val="28"/>
          <w:szCs w:val="28"/>
        </w:rPr>
        <w:t>il Grande Sipario</w:t>
      </w:r>
      <w:r w:rsidR="00AE310C" w:rsidRPr="00E237F8">
        <w:rPr>
          <w:rFonts w:ascii="Times New Roman" w:hAnsi="Times New Roman" w:cs="Times New Roman"/>
          <w:sz w:val="28"/>
          <w:szCs w:val="28"/>
        </w:rPr>
        <w:t xml:space="preserve">, una sottilissima cortina calcarea, dello spessore di appena qualche millimetro, e il simbolo delle Grotte di Postumia , </w:t>
      </w:r>
      <w:r w:rsidR="00AE310C" w:rsidRPr="00E237F8">
        <w:rPr>
          <w:rFonts w:ascii="Times New Roman" w:hAnsi="Times New Roman" w:cs="Times New Roman"/>
          <w:b/>
          <w:sz w:val="28"/>
          <w:szCs w:val="28"/>
        </w:rPr>
        <w:t>il Brillante,</w:t>
      </w:r>
      <w:r w:rsidR="00AE310C" w:rsidRPr="00E237F8">
        <w:rPr>
          <w:rFonts w:ascii="Times New Roman" w:hAnsi="Times New Roman" w:cs="Times New Roman"/>
          <w:sz w:val="28"/>
          <w:szCs w:val="28"/>
        </w:rPr>
        <w:t xml:space="preserve"> la più bella stalagmite della grotta.</w:t>
      </w:r>
      <w:r w:rsidR="00D03822" w:rsidRPr="00E237F8">
        <w:rPr>
          <w:rFonts w:ascii="Times New Roman" w:hAnsi="Times New Roman" w:cs="Times New Roman"/>
          <w:color w:val="0C8ACA"/>
          <w:sz w:val="28"/>
          <w:szCs w:val="28"/>
        </w:rPr>
        <w:t xml:space="preserve"> </w:t>
      </w:r>
      <w:r w:rsidR="00D03822" w:rsidRPr="00E237F8">
        <w:rPr>
          <w:rFonts w:ascii="Times New Roman" w:eastAsia="Times New Roman" w:hAnsi="Times New Roman" w:cs="Times New Roman"/>
          <w:sz w:val="28"/>
          <w:szCs w:val="28"/>
          <w:lang w:eastAsia="it-IT"/>
        </w:rPr>
        <w:t xml:space="preserve">Guardando questa scultura bianca splendente, meravigliosa, </w:t>
      </w:r>
      <w:r w:rsidRPr="00E237F8">
        <w:rPr>
          <w:rFonts w:ascii="Times New Roman" w:eastAsia="Times New Roman" w:hAnsi="Times New Roman" w:cs="Times New Roman"/>
          <w:sz w:val="28"/>
          <w:szCs w:val="28"/>
          <w:lang w:eastAsia="it-IT"/>
        </w:rPr>
        <w:t>sarete</w:t>
      </w:r>
      <w:r w:rsidR="00D03822" w:rsidRPr="00E237F8">
        <w:rPr>
          <w:rFonts w:ascii="Times New Roman" w:eastAsia="Times New Roman" w:hAnsi="Times New Roman" w:cs="Times New Roman"/>
          <w:sz w:val="28"/>
          <w:szCs w:val="28"/>
          <w:lang w:eastAsia="it-IT"/>
        </w:rPr>
        <w:t xml:space="preserve"> assolutamente d’accordo che il suo nome è giustificato.</w:t>
      </w:r>
    </w:p>
    <w:p w:rsidR="00D03822" w:rsidRDefault="00E237F8" w:rsidP="00E237F8">
      <w:pPr>
        <w:shd w:val="clear" w:color="auto" w:fill="FFFFFF"/>
        <w:spacing w:after="0"/>
        <w:jc w:val="both"/>
        <w:rPr>
          <w:rFonts w:ascii="Times New Roman" w:eastAsia="Times New Roman" w:hAnsi="Times New Roman" w:cs="Times New Roman"/>
          <w:sz w:val="28"/>
          <w:szCs w:val="28"/>
          <w:lang w:eastAsia="it-IT"/>
        </w:rPr>
      </w:pPr>
      <w:r w:rsidRPr="00E237F8">
        <w:rPr>
          <w:rFonts w:ascii="Times New Roman" w:eastAsia="Times New Roman" w:hAnsi="Times New Roman" w:cs="Times New Roman"/>
          <w:sz w:val="28"/>
          <w:szCs w:val="28"/>
          <w:lang w:eastAsia="it-IT"/>
        </w:rPr>
        <w:t xml:space="preserve">La </w:t>
      </w:r>
      <w:r w:rsidR="00D03822" w:rsidRPr="00E237F8">
        <w:rPr>
          <w:rFonts w:ascii="Times New Roman" w:eastAsia="Times New Roman" w:hAnsi="Times New Roman" w:cs="Times New Roman"/>
          <w:iCs/>
          <w:sz w:val="28"/>
          <w:szCs w:val="28"/>
          <w:lang w:eastAsia="it-IT"/>
        </w:rPr>
        <w:t>formazione delle stalattiti</w:t>
      </w:r>
      <w:r w:rsidRPr="00E237F8">
        <w:rPr>
          <w:rFonts w:ascii="Times New Roman" w:eastAsia="Times New Roman" w:hAnsi="Times New Roman" w:cs="Times New Roman"/>
          <w:iCs/>
          <w:sz w:val="28"/>
          <w:szCs w:val="28"/>
          <w:lang w:eastAsia="it-IT"/>
        </w:rPr>
        <w:t>, come dicevamo prima,</w:t>
      </w:r>
      <w:r w:rsidR="00D03822" w:rsidRPr="00E237F8">
        <w:rPr>
          <w:rFonts w:ascii="Times New Roman" w:eastAsia="Times New Roman" w:hAnsi="Times New Roman" w:cs="Times New Roman"/>
          <w:iCs/>
          <w:sz w:val="28"/>
          <w:szCs w:val="28"/>
          <w:lang w:eastAsia="it-IT"/>
        </w:rPr>
        <w:t xml:space="preserve"> è estremamente lenta. Per una crescita di 1 mm sono generalmente necessari decenni, per 1 cm addirittura secoli, per non parlare di una stalagmite di qualche metro di </w:t>
      </w:r>
      <w:r w:rsidR="00D03822" w:rsidRPr="00E237F8">
        <w:rPr>
          <w:rFonts w:ascii="Times New Roman" w:eastAsia="Times New Roman" w:hAnsi="Times New Roman" w:cs="Times New Roman"/>
          <w:iCs/>
          <w:sz w:val="28"/>
          <w:szCs w:val="28"/>
          <w:lang w:eastAsia="it-IT"/>
        </w:rPr>
        <w:lastRenderedPageBreak/>
        <w:t>altezza… Fate un po’ voi i calcoli!</w:t>
      </w:r>
      <w:r w:rsidR="00D03822" w:rsidRPr="00D03822">
        <w:rPr>
          <w:rFonts w:ascii="Times New Roman" w:eastAsia="Times New Roman" w:hAnsi="Times New Roman" w:cs="Times New Roman"/>
          <w:sz w:val="28"/>
          <w:szCs w:val="28"/>
          <w:lang w:eastAsia="it-IT"/>
        </w:rPr>
        <w:t xml:space="preserve"> alta circa 5 metri. Questo gioiello della natura, detto Brillante, si trova nel</w:t>
      </w:r>
      <w:r w:rsidR="00D03822" w:rsidRPr="00D03822">
        <w:rPr>
          <w:rFonts w:ascii="Times New Roman" w:eastAsia="Times New Roman" w:hAnsi="Times New Roman" w:cs="Times New Roman"/>
          <w:color w:val="333333"/>
          <w:sz w:val="28"/>
          <w:szCs w:val="28"/>
          <w:lang w:eastAsia="it-IT"/>
        </w:rPr>
        <w:t xml:space="preserve"> punto in cui il gocciolamento dal soffitto è più copioso e regolare. L’acqua, che scivola lentamente lungo dalla sommità smussata della stalagmite, deposita gradualmente e uniformemente un sottile strato di pura calcite. Per questo motivo la stalagmite ha un colore estremamente bianco e un aspetto così brillante e non c’è da stupirsi se rappresenta già da decenni il simbolo delle Grotte di Postumia e del Carso sloveno. Accanto a</w:t>
      </w:r>
      <w:r>
        <w:rPr>
          <w:rFonts w:ascii="Times New Roman" w:eastAsia="Times New Roman" w:hAnsi="Times New Roman" w:cs="Times New Roman"/>
          <w:color w:val="333333"/>
          <w:sz w:val="28"/>
          <w:szCs w:val="28"/>
          <w:lang w:eastAsia="it-IT"/>
        </w:rPr>
        <w:t xml:space="preserve">l Brillante </w:t>
      </w:r>
      <w:r w:rsidR="00D03822" w:rsidRPr="00D03822">
        <w:rPr>
          <w:rFonts w:ascii="Times New Roman" w:eastAsia="Times New Roman" w:hAnsi="Times New Roman" w:cs="Times New Roman"/>
          <w:color w:val="333333"/>
          <w:sz w:val="28"/>
          <w:szCs w:val="28"/>
          <w:lang w:eastAsia="it-IT"/>
        </w:rPr>
        <w:t>si erge una colonna stalagmitica dall’aspetto barocco.</w:t>
      </w:r>
      <w:r w:rsidRPr="00E237F8">
        <w:rPr>
          <w:rFonts w:ascii="Times New Roman" w:eastAsia="Times New Roman" w:hAnsi="Times New Roman" w:cs="Times New Roman"/>
          <w:color w:val="333333"/>
          <w:sz w:val="28"/>
          <w:szCs w:val="28"/>
          <w:lang w:eastAsia="it-IT"/>
        </w:rPr>
        <w:t xml:space="preserve"> </w:t>
      </w:r>
      <w:r w:rsidRPr="00D03822">
        <w:rPr>
          <w:rFonts w:ascii="Times New Roman" w:eastAsia="Times New Roman" w:hAnsi="Times New Roman" w:cs="Times New Roman"/>
          <w:color w:val="333333"/>
          <w:sz w:val="28"/>
          <w:szCs w:val="28"/>
          <w:lang w:eastAsia="it-IT"/>
        </w:rPr>
        <w:t xml:space="preserve">Nella Sala del Brillante, lungo le pareti sullo sfondo, si possono notare le tende e la </w:t>
      </w:r>
      <w:r w:rsidRPr="00D03822">
        <w:rPr>
          <w:rFonts w:ascii="Times New Roman" w:eastAsia="Times New Roman" w:hAnsi="Times New Roman" w:cs="Times New Roman"/>
          <w:sz w:val="28"/>
          <w:szCs w:val="28"/>
          <w:lang w:eastAsia="it-IT"/>
        </w:rPr>
        <w:t xml:space="preserve">cascata di calcite, denominata Orgle (Organo), mentre dal soffitto pendono sottili </w:t>
      </w:r>
      <w:r w:rsidRPr="00E237F8">
        <w:rPr>
          <w:rFonts w:ascii="Times New Roman" w:eastAsia="Times New Roman" w:hAnsi="Times New Roman" w:cs="Times New Roman"/>
          <w:sz w:val="28"/>
          <w:szCs w:val="28"/>
          <w:lang w:eastAsia="it-IT"/>
        </w:rPr>
        <w:t>stalattiti</w:t>
      </w:r>
      <w:r>
        <w:rPr>
          <w:rFonts w:ascii="Times New Roman" w:eastAsia="Times New Roman" w:hAnsi="Times New Roman" w:cs="Times New Roman"/>
          <w:sz w:val="28"/>
          <w:szCs w:val="28"/>
          <w:lang w:eastAsia="it-IT"/>
        </w:rPr>
        <w:t>.</w:t>
      </w:r>
    </w:p>
    <w:p w:rsidR="003955F0" w:rsidRPr="00D03822" w:rsidRDefault="003955F0" w:rsidP="00E237F8">
      <w:pPr>
        <w:shd w:val="clear" w:color="auto" w:fill="FFFFFF"/>
        <w:spacing w:after="0"/>
        <w:jc w:val="both"/>
        <w:rPr>
          <w:rFonts w:ascii="Times New Roman" w:eastAsia="Times New Roman" w:hAnsi="Times New Roman" w:cs="Times New Roman"/>
          <w:color w:val="333333"/>
          <w:sz w:val="28"/>
          <w:szCs w:val="28"/>
          <w:lang w:eastAsia="it-IT"/>
        </w:rPr>
      </w:pPr>
    </w:p>
    <w:p w:rsidR="00AE310C" w:rsidRPr="00E237F8" w:rsidRDefault="00E237F8" w:rsidP="00E237F8">
      <w:pPr>
        <w:pStyle w:val="NormaleWeb"/>
        <w:spacing w:before="0" w:beforeAutospacing="0" w:after="0" w:afterAutospacing="0" w:line="276" w:lineRule="auto"/>
        <w:jc w:val="both"/>
        <w:rPr>
          <w:sz w:val="28"/>
          <w:szCs w:val="28"/>
        </w:rPr>
      </w:pPr>
      <w:r>
        <w:rPr>
          <w:noProof/>
        </w:rPr>
        <w:drawing>
          <wp:inline distT="0" distB="0" distL="0" distR="0">
            <wp:extent cx="6120130" cy="4082487"/>
            <wp:effectExtent l="19050" t="0" r="0" b="0"/>
            <wp:docPr id="71" name="Immagine 52" descr="http://www.canoniani.it/public/imgsforum/2010/6/DPP_6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canoniani.it/public/imgsforum/2010/6/DPP_6484.JPG"/>
                    <pic:cNvPicPr>
                      <a:picLocks noChangeAspect="1" noChangeArrowheads="1"/>
                    </pic:cNvPicPr>
                  </pic:nvPicPr>
                  <pic:blipFill>
                    <a:blip r:embed="rId138" cstate="print"/>
                    <a:srcRect/>
                    <a:stretch>
                      <a:fillRect/>
                    </a:stretch>
                  </pic:blipFill>
                  <pic:spPr bwMode="auto">
                    <a:xfrm>
                      <a:off x="0" y="0"/>
                      <a:ext cx="6120130" cy="4082487"/>
                    </a:xfrm>
                    <a:prstGeom prst="rect">
                      <a:avLst/>
                    </a:prstGeom>
                    <a:noFill/>
                    <a:ln w="9525">
                      <a:noFill/>
                      <a:miter lim="800000"/>
                      <a:headEnd/>
                      <a:tailEnd/>
                    </a:ln>
                  </pic:spPr>
                </pic:pic>
              </a:graphicData>
            </a:graphic>
          </wp:inline>
        </w:drawing>
      </w:r>
    </w:p>
    <w:p w:rsidR="00AE310C" w:rsidRPr="00E237F8" w:rsidRDefault="00AE310C" w:rsidP="00E237F8">
      <w:pPr>
        <w:spacing w:after="0"/>
        <w:jc w:val="both"/>
        <w:rPr>
          <w:rFonts w:ascii="Times New Roman" w:hAnsi="Times New Roman" w:cs="Times New Roman"/>
          <w:b/>
          <w:sz w:val="28"/>
          <w:szCs w:val="28"/>
        </w:rPr>
      </w:pPr>
    </w:p>
    <w:p w:rsidR="00D944B4" w:rsidRPr="00E237F8" w:rsidRDefault="00D944B4" w:rsidP="00E237F8">
      <w:pPr>
        <w:jc w:val="both"/>
        <w:rPr>
          <w:rFonts w:ascii="Times New Roman" w:hAnsi="Times New Roman" w:cs="Times New Roman"/>
          <w:b/>
          <w:sz w:val="28"/>
          <w:szCs w:val="28"/>
        </w:rPr>
      </w:pPr>
    </w:p>
    <w:p w:rsidR="00D944B4" w:rsidRDefault="00D944B4" w:rsidP="00177F81">
      <w:pPr>
        <w:jc w:val="both"/>
        <w:rPr>
          <w:rFonts w:ascii="Comic Sans MS" w:hAnsi="Comic Sans MS" w:cs="Times New Roman"/>
          <w:b/>
          <w:sz w:val="32"/>
          <w:szCs w:val="32"/>
        </w:rPr>
      </w:pPr>
    </w:p>
    <w:p w:rsidR="00D944B4" w:rsidRDefault="00D944B4" w:rsidP="00AD757A">
      <w:pPr>
        <w:jc w:val="both"/>
        <w:rPr>
          <w:rFonts w:ascii="Comic Sans MS" w:hAnsi="Comic Sans MS" w:cs="Times New Roman"/>
          <w:b/>
          <w:sz w:val="32"/>
          <w:szCs w:val="32"/>
        </w:rPr>
      </w:pPr>
    </w:p>
    <w:p w:rsidR="002756B7" w:rsidRDefault="002756B7" w:rsidP="00AD757A">
      <w:pPr>
        <w:jc w:val="both"/>
        <w:rPr>
          <w:rFonts w:ascii="Comic Sans MS" w:hAnsi="Comic Sans MS" w:cs="Times New Roman"/>
          <w:b/>
          <w:sz w:val="32"/>
          <w:szCs w:val="32"/>
        </w:rPr>
      </w:pPr>
    </w:p>
    <w:p w:rsidR="002756B7" w:rsidRDefault="002756B7" w:rsidP="00AD757A">
      <w:pPr>
        <w:jc w:val="both"/>
        <w:rPr>
          <w:rFonts w:ascii="Comic Sans MS" w:hAnsi="Comic Sans MS" w:cs="Times New Roman"/>
          <w:b/>
          <w:sz w:val="32"/>
          <w:szCs w:val="32"/>
        </w:rPr>
      </w:pPr>
    </w:p>
    <w:p w:rsidR="002756B7" w:rsidRDefault="002756B7" w:rsidP="00AD757A">
      <w:pPr>
        <w:jc w:val="both"/>
        <w:rPr>
          <w:rFonts w:ascii="Comic Sans MS" w:hAnsi="Comic Sans MS" w:cs="Times New Roman"/>
          <w:b/>
          <w:sz w:val="32"/>
          <w:szCs w:val="32"/>
        </w:rPr>
      </w:pPr>
      <w:r>
        <w:rPr>
          <w:rFonts w:ascii="Comic Sans MS" w:hAnsi="Comic Sans MS" w:cs="Times New Roman"/>
          <w:b/>
          <w:sz w:val="32"/>
          <w:szCs w:val="32"/>
        </w:rPr>
        <w:lastRenderedPageBreak/>
        <w:t>Il Castello di PRE</w:t>
      </w:r>
      <w:r w:rsidR="00BC1650">
        <w:rPr>
          <w:rFonts w:ascii="Comic Sans MS" w:hAnsi="Comic Sans MS" w:cs="Times New Roman"/>
          <w:b/>
          <w:sz w:val="32"/>
          <w:szCs w:val="32"/>
        </w:rPr>
        <w:t>D</w:t>
      </w:r>
      <w:r>
        <w:rPr>
          <w:rFonts w:ascii="Comic Sans MS" w:hAnsi="Comic Sans MS" w:cs="Times New Roman"/>
          <w:b/>
          <w:sz w:val="32"/>
          <w:szCs w:val="32"/>
        </w:rPr>
        <w:t>JAMA</w:t>
      </w:r>
    </w:p>
    <w:p w:rsidR="00BC1650" w:rsidRDefault="00BC1650" w:rsidP="008C755D">
      <w:pPr>
        <w:spacing w:after="0"/>
        <w:jc w:val="both"/>
        <w:rPr>
          <w:rFonts w:ascii="Times New Roman" w:eastAsia="Times New Roman" w:hAnsi="Times New Roman" w:cs="Times New Roman"/>
          <w:color w:val="333333"/>
          <w:sz w:val="28"/>
          <w:szCs w:val="28"/>
          <w:lang w:eastAsia="it-IT"/>
        </w:rPr>
      </w:pPr>
      <w:r w:rsidRPr="00BC1650">
        <w:rPr>
          <w:rFonts w:ascii="Times New Roman" w:eastAsia="Times New Roman" w:hAnsi="Times New Roman" w:cs="Times New Roman"/>
          <w:color w:val="333333"/>
          <w:sz w:val="28"/>
          <w:szCs w:val="28"/>
          <w:lang w:eastAsia="it-IT"/>
        </w:rPr>
        <w:t xml:space="preserve">A soli 10 chilometri dalle Grotte di Postumia (Postojna) </w:t>
      </w:r>
      <w:r>
        <w:rPr>
          <w:rFonts w:ascii="Times New Roman" w:eastAsia="Times New Roman" w:hAnsi="Times New Roman" w:cs="Times New Roman"/>
          <w:color w:val="333333"/>
          <w:sz w:val="28"/>
          <w:szCs w:val="28"/>
          <w:lang w:eastAsia="it-IT"/>
        </w:rPr>
        <w:t>è considerato</w:t>
      </w:r>
      <w:r w:rsidRPr="00BC1650">
        <w:rPr>
          <w:rFonts w:ascii="Times New Roman" w:eastAsia="Times New Roman" w:hAnsi="Times New Roman" w:cs="Times New Roman"/>
          <w:color w:val="333333"/>
          <w:sz w:val="28"/>
          <w:szCs w:val="28"/>
          <w:lang w:eastAsia="it-IT"/>
        </w:rPr>
        <w:t xml:space="preserve"> uno dei più pittoreschi miracoli della storia dell’uomo. </w:t>
      </w:r>
    </w:p>
    <w:p w:rsidR="008C755D" w:rsidRDefault="00BC1650" w:rsidP="008C755D">
      <w:pPr>
        <w:pStyle w:val="NormaleWeb"/>
        <w:spacing w:before="0" w:beforeAutospacing="0" w:after="0" w:afterAutospacing="0" w:line="276" w:lineRule="auto"/>
        <w:jc w:val="both"/>
        <w:rPr>
          <w:sz w:val="28"/>
          <w:szCs w:val="28"/>
        </w:rPr>
      </w:pPr>
      <w:r w:rsidRPr="00BC1650">
        <w:rPr>
          <w:color w:val="333333"/>
          <w:sz w:val="28"/>
          <w:szCs w:val="28"/>
        </w:rPr>
        <w:t xml:space="preserve">Il castello, da oltre 700 anni, domina dalla roccia alta 123 metri – poderoso, provocante e inespugnabile, come fatto apposta per divenire la dimora segreta del temerario cavalier Erasmo di Predjama, descritto in un romantico e bel racconto. </w:t>
      </w:r>
      <w:r w:rsidR="00063B56" w:rsidRPr="00063B56">
        <w:rPr>
          <w:sz w:val="28"/>
          <w:szCs w:val="28"/>
        </w:rPr>
        <w:t xml:space="preserve">Erasmus Lueger </w:t>
      </w:r>
      <w:r w:rsidR="00063B56">
        <w:rPr>
          <w:sz w:val="28"/>
          <w:szCs w:val="28"/>
        </w:rPr>
        <w:t xml:space="preserve">era </w:t>
      </w:r>
      <w:r w:rsidR="00063B56" w:rsidRPr="00063B56">
        <w:rPr>
          <w:sz w:val="28"/>
          <w:szCs w:val="28"/>
        </w:rPr>
        <w:t xml:space="preserve">un signorotto del luogo </w:t>
      </w:r>
      <w:r w:rsidR="00063B56">
        <w:rPr>
          <w:sz w:val="28"/>
          <w:szCs w:val="28"/>
        </w:rPr>
        <w:t>che</w:t>
      </w:r>
      <w:r w:rsidR="008C755D">
        <w:rPr>
          <w:sz w:val="28"/>
          <w:szCs w:val="28"/>
        </w:rPr>
        <w:t>,</w:t>
      </w:r>
      <w:r w:rsidR="00063B56">
        <w:rPr>
          <w:sz w:val="28"/>
          <w:szCs w:val="28"/>
        </w:rPr>
        <w:t xml:space="preserve"> </w:t>
      </w:r>
      <w:r w:rsidR="00063B56" w:rsidRPr="00063B56">
        <w:rPr>
          <w:sz w:val="28"/>
          <w:szCs w:val="28"/>
        </w:rPr>
        <w:t xml:space="preserve">avuta l'investitura nel 1478 dall'imperatore Federico III d'Asburgo, si rifugiava nel castello di </w:t>
      </w:r>
      <w:r w:rsidR="00063B56" w:rsidRPr="00063B56">
        <w:rPr>
          <w:i/>
          <w:iCs/>
          <w:sz w:val="28"/>
          <w:szCs w:val="28"/>
        </w:rPr>
        <w:t>Predjama</w:t>
      </w:r>
      <w:r w:rsidR="00063B56" w:rsidRPr="00063B56">
        <w:rPr>
          <w:sz w:val="28"/>
          <w:szCs w:val="28"/>
        </w:rPr>
        <w:t xml:space="preserve"> (Castel Lueghi) dopo le sue scorrerie (all'inizio non note all'impero) attraverso la strada che collegava, passando per Lubiana e Graz, Trieste e Vienna. </w:t>
      </w:r>
    </w:p>
    <w:p w:rsidR="008C755D" w:rsidRDefault="008C755D" w:rsidP="008C755D">
      <w:pPr>
        <w:pStyle w:val="NormaleWeb"/>
        <w:spacing w:before="0" w:beforeAutospacing="0" w:after="0" w:afterAutospacing="0" w:line="276" w:lineRule="auto"/>
        <w:jc w:val="both"/>
        <w:rPr>
          <w:sz w:val="28"/>
          <w:szCs w:val="28"/>
        </w:rPr>
      </w:pPr>
      <w:r>
        <w:rPr>
          <w:noProof/>
          <w:sz w:val="28"/>
          <w:szCs w:val="28"/>
        </w:rPr>
        <w:drawing>
          <wp:anchor distT="0" distB="0" distL="114300" distR="114300" simplePos="0" relativeHeight="251725824" behindDoc="1" locked="0" layoutInCell="1" allowOverlap="1">
            <wp:simplePos x="0" y="0"/>
            <wp:positionH relativeFrom="column">
              <wp:posOffset>22860</wp:posOffset>
            </wp:positionH>
            <wp:positionV relativeFrom="paragraph">
              <wp:posOffset>702945</wp:posOffset>
            </wp:positionV>
            <wp:extent cx="3284220" cy="2324100"/>
            <wp:effectExtent l="19050" t="0" r="0" b="0"/>
            <wp:wrapTight wrapText="bothSides">
              <wp:wrapPolygon edited="0">
                <wp:start x="-125" y="0"/>
                <wp:lineTo x="-125" y="21423"/>
                <wp:lineTo x="21550" y="21423"/>
                <wp:lineTo x="21550" y="0"/>
                <wp:lineTo x="-125" y="0"/>
              </wp:wrapPolygon>
            </wp:wrapTight>
            <wp:docPr id="74" name="Immagine 61" descr="http://www.solitinoti.net/immagini/altri/fabio/CASTELLO%20DI%20PREDJ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solitinoti.net/immagini/altri/fabio/CASTELLO%20DI%20PREDJAMA.jpg"/>
                    <pic:cNvPicPr>
                      <a:picLocks noChangeAspect="1" noChangeArrowheads="1"/>
                    </pic:cNvPicPr>
                  </pic:nvPicPr>
                  <pic:blipFill>
                    <a:blip r:embed="rId139" cstate="print"/>
                    <a:srcRect/>
                    <a:stretch>
                      <a:fillRect/>
                    </a:stretch>
                  </pic:blipFill>
                  <pic:spPr bwMode="auto">
                    <a:xfrm>
                      <a:off x="0" y="0"/>
                      <a:ext cx="3284220" cy="2324100"/>
                    </a:xfrm>
                    <a:prstGeom prst="rect">
                      <a:avLst/>
                    </a:prstGeom>
                    <a:noFill/>
                    <a:ln w="9525">
                      <a:noFill/>
                      <a:miter lim="800000"/>
                      <a:headEnd/>
                      <a:tailEnd/>
                    </a:ln>
                  </pic:spPr>
                </pic:pic>
              </a:graphicData>
            </a:graphic>
          </wp:anchor>
        </w:drawing>
      </w:r>
      <w:r w:rsidR="00063B56" w:rsidRPr="00063B56">
        <w:rPr>
          <w:sz w:val="28"/>
          <w:szCs w:val="28"/>
        </w:rPr>
        <w:t xml:space="preserve">Tale castello, imprendibile e costruito sopra una grotta nel monte, aveva la particolarità di possedere un cunicolo che lo collegava con il </w:t>
      </w:r>
      <w:r w:rsidR="00063B56" w:rsidRPr="008C755D">
        <w:rPr>
          <w:sz w:val="28"/>
          <w:szCs w:val="28"/>
        </w:rPr>
        <w:t>fiume Vipacco,</w:t>
      </w:r>
      <w:r w:rsidR="00063B56" w:rsidRPr="00063B56">
        <w:rPr>
          <w:sz w:val="28"/>
          <w:szCs w:val="28"/>
        </w:rPr>
        <w:t xml:space="preserve"> dall'altra parte del monte. </w:t>
      </w:r>
    </w:p>
    <w:p w:rsidR="008C755D" w:rsidRDefault="00063B56" w:rsidP="000A6B97">
      <w:pPr>
        <w:pStyle w:val="NormaleWeb"/>
        <w:spacing w:before="0" w:beforeAutospacing="0" w:after="0" w:afterAutospacing="0" w:line="276" w:lineRule="auto"/>
        <w:jc w:val="both"/>
        <w:rPr>
          <w:sz w:val="28"/>
          <w:szCs w:val="28"/>
        </w:rPr>
      </w:pPr>
      <w:r w:rsidRPr="00063B56">
        <w:rPr>
          <w:sz w:val="28"/>
          <w:szCs w:val="28"/>
        </w:rPr>
        <w:t>Il cunicolo venne furbescamente utilizzato dal Lueger per i suoi rifornimenti quando il castello fu sotto assedio (di mesi) da parte delle trup</w:t>
      </w:r>
      <w:r w:rsidR="008C755D">
        <w:rPr>
          <w:sz w:val="28"/>
          <w:szCs w:val="28"/>
        </w:rPr>
        <w:t xml:space="preserve">pe. </w:t>
      </w:r>
      <w:r w:rsidR="008C755D" w:rsidRPr="008C755D">
        <w:rPr>
          <w:rFonts w:ascii="Verdana" w:hAnsi="Verdana"/>
          <w:color w:val="FFFFFF"/>
          <w:sz w:val="17"/>
          <w:szCs w:val="17"/>
        </w:rPr>
        <w:t xml:space="preserve"> </w:t>
      </w:r>
      <w:r w:rsidR="008C755D" w:rsidRPr="008C755D">
        <w:rPr>
          <w:sz w:val="28"/>
          <w:szCs w:val="28"/>
        </w:rPr>
        <w:t xml:space="preserve">L'inespugnabilità del Castello di Predjama fu veramente messa alla prova. Per un anno e un giorno Erasmus è rimasto assediato nella sua fortezza.  Ma, con grande disappunto dei suoi avversari, ha continuato a sopravvivere e schernire l'esercito attaccante gettandogli addosso anche frutta fresca.  Non potevano capire come riusciva a rifornirsi di generi alimentari.   All'insaputa dei soldati, Erasmus sapeva di un tunnel segreto che conduce il castello al vicino villaggio di Vipava che gli consentiva di raccogliere cibo, tra cui anche ciliegie fresche quando la stagione lo consentiva.  </w:t>
      </w:r>
    </w:p>
    <w:p w:rsidR="008C755D" w:rsidRPr="008C755D" w:rsidRDefault="008C755D" w:rsidP="000A6B97">
      <w:pPr>
        <w:pStyle w:val="NormaleWeb"/>
        <w:spacing w:before="0" w:beforeAutospacing="0" w:after="0" w:afterAutospacing="0" w:line="276" w:lineRule="auto"/>
        <w:jc w:val="both"/>
        <w:rPr>
          <w:sz w:val="28"/>
          <w:szCs w:val="28"/>
        </w:rPr>
      </w:pPr>
      <w:r w:rsidRPr="008C755D">
        <w:rPr>
          <w:sz w:val="28"/>
          <w:szCs w:val="28"/>
        </w:rPr>
        <w:t xml:space="preserve">Gli assedianti corruppero un servo di Erasmus, a posizionare una bandiera quando il cavaliere Erasmus si fosse recato al gabinetto situato al piano superiore e al margine del castello.  Quando giunse il momento, venne posizionata la bandiera dal servo infido.  Una palla di cannone </w:t>
      </w:r>
      <w:r>
        <w:rPr>
          <w:sz w:val="28"/>
          <w:szCs w:val="28"/>
        </w:rPr>
        <w:t>fu</w:t>
      </w:r>
      <w:r w:rsidRPr="008C755D">
        <w:rPr>
          <w:sz w:val="28"/>
          <w:szCs w:val="28"/>
        </w:rPr>
        <w:t xml:space="preserve"> lanciata per colpire il gabinetto. Il cavaliere fu ucciso con i pantaloni abbassati. </w:t>
      </w:r>
    </w:p>
    <w:p w:rsidR="008C755D" w:rsidRDefault="008C755D" w:rsidP="000A6B97">
      <w:pPr>
        <w:pStyle w:val="NormaleWeb"/>
        <w:spacing w:before="0" w:beforeAutospacing="0" w:after="0" w:afterAutospacing="0" w:line="276" w:lineRule="auto"/>
        <w:jc w:val="both"/>
        <w:rPr>
          <w:sz w:val="28"/>
          <w:szCs w:val="28"/>
        </w:rPr>
      </w:pPr>
      <w:r w:rsidRPr="008C755D">
        <w:rPr>
          <w:sz w:val="28"/>
          <w:szCs w:val="28"/>
        </w:rPr>
        <w:t xml:space="preserve">Dopo l'assedio e la distruzione del castello originario, i suoi resti sono stati acquisiti dalla famiglia nobile Oberburg. </w:t>
      </w:r>
    </w:p>
    <w:p w:rsidR="008C755D" w:rsidRPr="008C755D" w:rsidRDefault="008C755D" w:rsidP="000A6B97">
      <w:pPr>
        <w:pStyle w:val="NormaleWeb"/>
        <w:spacing w:before="0" w:beforeAutospacing="0" w:after="0" w:afterAutospacing="0" w:line="276" w:lineRule="auto"/>
        <w:jc w:val="both"/>
        <w:rPr>
          <w:sz w:val="28"/>
          <w:szCs w:val="28"/>
        </w:rPr>
      </w:pPr>
      <w:r w:rsidRPr="008C755D">
        <w:rPr>
          <w:sz w:val="28"/>
          <w:szCs w:val="28"/>
        </w:rPr>
        <w:t xml:space="preserve">Nel 1511, ricostruito il castello dalla famiglia Purgstall nel primo decennio del 16 ° secolo, fu distrutto da un terremoto. </w:t>
      </w:r>
    </w:p>
    <w:p w:rsidR="008C755D" w:rsidRDefault="008C755D" w:rsidP="000A6B97">
      <w:pPr>
        <w:pStyle w:val="NormaleWeb"/>
        <w:spacing w:before="0" w:beforeAutospacing="0" w:after="0" w:afterAutospacing="0" w:line="276" w:lineRule="auto"/>
        <w:jc w:val="both"/>
        <w:rPr>
          <w:sz w:val="28"/>
          <w:szCs w:val="28"/>
        </w:rPr>
      </w:pPr>
      <w:r w:rsidRPr="008C755D">
        <w:rPr>
          <w:sz w:val="28"/>
          <w:szCs w:val="28"/>
        </w:rPr>
        <w:lastRenderedPageBreak/>
        <w:t xml:space="preserve">L'attuale castello è costruito in stile rinascimentale, sotto la roccia verticale e l'originaria fortificazione medievale. Il castello è rimasto nella forma, praticamente invariato, fino ai giorni nostri.  </w:t>
      </w:r>
    </w:p>
    <w:p w:rsidR="008C755D" w:rsidRPr="008C755D" w:rsidRDefault="008C755D" w:rsidP="000A6B97">
      <w:pPr>
        <w:pStyle w:val="NormaleWeb"/>
        <w:spacing w:before="0" w:beforeAutospacing="0" w:after="0" w:afterAutospacing="0" w:line="276" w:lineRule="auto"/>
        <w:jc w:val="both"/>
        <w:rPr>
          <w:sz w:val="28"/>
          <w:szCs w:val="28"/>
        </w:rPr>
      </w:pPr>
      <w:r w:rsidRPr="008C755D">
        <w:rPr>
          <w:sz w:val="28"/>
          <w:szCs w:val="28"/>
        </w:rPr>
        <w:t xml:space="preserve">Nel 18 ° secolo, divenne una delle residenze estive della nobile famiglia Cobenzl.   </w:t>
      </w:r>
    </w:p>
    <w:p w:rsidR="008C755D" w:rsidRDefault="000A6B97" w:rsidP="000A6B97">
      <w:pPr>
        <w:pStyle w:val="NormaleWeb"/>
        <w:spacing w:before="0" w:beforeAutospacing="0" w:after="0" w:afterAutospacing="0" w:line="276" w:lineRule="auto"/>
        <w:jc w:val="both"/>
        <w:rPr>
          <w:sz w:val="28"/>
          <w:szCs w:val="28"/>
        </w:rPr>
      </w:pPr>
      <w:r>
        <w:rPr>
          <w:noProof/>
          <w:sz w:val="28"/>
          <w:szCs w:val="28"/>
        </w:rPr>
        <w:drawing>
          <wp:anchor distT="0" distB="0" distL="114300" distR="114300" simplePos="0" relativeHeight="251726848" behindDoc="1" locked="0" layoutInCell="1" allowOverlap="1">
            <wp:simplePos x="0" y="0"/>
            <wp:positionH relativeFrom="column">
              <wp:posOffset>3413760</wp:posOffset>
            </wp:positionH>
            <wp:positionV relativeFrom="paragraph">
              <wp:posOffset>530860</wp:posOffset>
            </wp:positionV>
            <wp:extent cx="2771775" cy="3886200"/>
            <wp:effectExtent l="19050" t="0" r="9525" b="0"/>
            <wp:wrapTight wrapText="bothSides">
              <wp:wrapPolygon edited="0">
                <wp:start x="-148" y="0"/>
                <wp:lineTo x="-148" y="21494"/>
                <wp:lineTo x="21674" y="21494"/>
                <wp:lineTo x="21674" y="0"/>
                <wp:lineTo x="-148" y="0"/>
              </wp:wrapPolygon>
            </wp:wrapTight>
            <wp:docPr id="75" name="Immagine 64" descr="http://mw2.google.com/mw-panoramio/photos/medium/113978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mw2.google.com/mw-panoramio/photos/medium/11397890.jpg"/>
                    <pic:cNvPicPr>
                      <a:picLocks noChangeAspect="1" noChangeArrowheads="1"/>
                    </pic:cNvPicPr>
                  </pic:nvPicPr>
                  <pic:blipFill>
                    <a:blip r:embed="rId140" cstate="print"/>
                    <a:srcRect/>
                    <a:stretch>
                      <a:fillRect/>
                    </a:stretch>
                  </pic:blipFill>
                  <pic:spPr bwMode="auto">
                    <a:xfrm>
                      <a:off x="0" y="0"/>
                      <a:ext cx="2771775" cy="3886200"/>
                    </a:xfrm>
                    <a:prstGeom prst="rect">
                      <a:avLst/>
                    </a:prstGeom>
                    <a:noFill/>
                    <a:ln w="9525">
                      <a:noFill/>
                      <a:miter lim="800000"/>
                      <a:headEnd/>
                      <a:tailEnd/>
                    </a:ln>
                  </pic:spPr>
                </pic:pic>
              </a:graphicData>
            </a:graphic>
          </wp:anchor>
        </w:drawing>
      </w:r>
      <w:r w:rsidR="008C755D" w:rsidRPr="008C755D">
        <w:rPr>
          <w:sz w:val="28"/>
          <w:szCs w:val="28"/>
        </w:rPr>
        <w:t xml:space="preserve">Nel 1810, il castello fu ereditato dal conte Michael von Coronini Cronberg, e nel 1846 fu venduto alla famiglia Windischgrätz. Quest'ultimi  rimasero proprietari fino alla fine della seconda guerra mondiale, quando fu nazionalizzato dalle autorità comuniste jugoslave e trasformato in un museo.  </w:t>
      </w:r>
    </w:p>
    <w:p w:rsidR="00063B56" w:rsidRDefault="00BC1650" w:rsidP="00BC1650">
      <w:pPr>
        <w:spacing w:after="0"/>
        <w:jc w:val="both"/>
        <w:rPr>
          <w:rFonts w:ascii="Times New Roman" w:eastAsia="Times New Roman" w:hAnsi="Times New Roman" w:cs="Times New Roman"/>
          <w:color w:val="333333"/>
          <w:sz w:val="28"/>
          <w:szCs w:val="28"/>
          <w:lang w:eastAsia="it-IT"/>
        </w:rPr>
      </w:pPr>
      <w:r w:rsidRPr="00BC1650">
        <w:rPr>
          <w:rFonts w:ascii="Times New Roman" w:eastAsia="Times New Roman" w:hAnsi="Times New Roman" w:cs="Times New Roman"/>
          <w:color w:val="333333"/>
          <w:sz w:val="28"/>
          <w:szCs w:val="28"/>
          <w:lang w:eastAsia="it-IT"/>
        </w:rPr>
        <w:t xml:space="preserve">Come  erano la vita e l‘economia del castello, </w:t>
      </w:r>
      <w:r>
        <w:rPr>
          <w:rFonts w:ascii="Times New Roman" w:eastAsia="Times New Roman" w:hAnsi="Times New Roman" w:cs="Times New Roman"/>
          <w:color w:val="333333"/>
          <w:sz w:val="28"/>
          <w:szCs w:val="28"/>
          <w:lang w:eastAsia="it-IT"/>
        </w:rPr>
        <w:t>lo si può scoprire</w:t>
      </w:r>
      <w:r w:rsidRPr="00BC1650">
        <w:rPr>
          <w:rFonts w:ascii="Times New Roman" w:eastAsia="Times New Roman" w:hAnsi="Times New Roman" w:cs="Times New Roman"/>
          <w:color w:val="333333"/>
          <w:sz w:val="28"/>
          <w:szCs w:val="28"/>
          <w:lang w:eastAsia="it-IT"/>
        </w:rPr>
        <w:t xml:space="preserve"> visitando i vani ristrutturati e il loro mobilio. </w:t>
      </w:r>
    </w:p>
    <w:p w:rsidR="00063B56" w:rsidRDefault="00BC1650" w:rsidP="00BC1650">
      <w:pPr>
        <w:spacing w:after="0"/>
        <w:jc w:val="both"/>
        <w:rPr>
          <w:rFonts w:ascii="Times New Roman" w:eastAsia="Times New Roman" w:hAnsi="Times New Roman" w:cs="Times New Roman"/>
          <w:color w:val="333333"/>
          <w:sz w:val="28"/>
          <w:szCs w:val="28"/>
          <w:lang w:eastAsia="it-IT"/>
        </w:rPr>
      </w:pPr>
      <w:r w:rsidRPr="00BC1650">
        <w:rPr>
          <w:rFonts w:ascii="Times New Roman" w:eastAsia="Times New Roman" w:hAnsi="Times New Roman" w:cs="Times New Roman"/>
          <w:color w:val="333333"/>
          <w:sz w:val="28"/>
          <w:szCs w:val="28"/>
          <w:lang w:eastAsia="it-IT"/>
        </w:rPr>
        <w:t xml:space="preserve">I più interessanti sono la zona abitazione, la cappella e la prigione, mentre dell‘arredamento bisogna evidenziare alcuni pezzi di armi, oli su tela e la Pietà del 1420. </w:t>
      </w:r>
    </w:p>
    <w:p w:rsidR="00BC1650" w:rsidRDefault="00063B56" w:rsidP="00BC1650">
      <w:pPr>
        <w:spacing w:after="0"/>
        <w:jc w:val="both"/>
        <w:rPr>
          <w:rFonts w:ascii="Times New Roman" w:eastAsia="Times New Roman" w:hAnsi="Times New Roman" w:cs="Times New Roman"/>
          <w:color w:val="333333"/>
          <w:sz w:val="28"/>
          <w:szCs w:val="28"/>
          <w:lang w:eastAsia="it-IT"/>
        </w:rPr>
      </w:pPr>
      <w:r>
        <w:rPr>
          <w:rFonts w:ascii="Times New Roman" w:eastAsia="Times New Roman" w:hAnsi="Times New Roman" w:cs="Times New Roman"/>
          <w:color w:val="333333"/>
          <w:sz w:val="28"/>
          <w:szCs w:val="28"/>
          <w:lang w:eastAsia="it-IT"/>
        </w:rPr>
        <w:t>Dall’</w:t>
      </w:r>
      <w:r w:rsidR="00BC1650" w:rsidRPr="00BC1650">
        <w:rPr>
          <w:rFonts w:ascii="Times New Roman" w:eastAsia="Times New Roman" w:hAnsi="Times New Roman" w:cs="Times New Roman"/>
          <w:color w:val="333333"/>
          <w:sz w:val="28"/>
          <w:szCs w:val="28"/>
          <w:lang w:eastAsia="it-IT"/>
        </w:rPr>
        <w:t>edificio del castello, un balcone porta al riparo in una cavità, dove, scavata nella roccia, si trova una vedetta dalla quale si ha una bellissima vista dei dintorni. Qui si po</w:t>
      </w:r>
      <w:r>
        <w:rPr>
          <w:rFonts w:ascii="Times New Roman" w:eastAsia="Times New Roman" w:hAnsi="Times New Roman" w:cs="Times New Roman"/>
          <w:color w:val="333333"/>
          <w:sz w:val="28"/>
          <w:szCs w:val="28"/>
          <w:lang w:eastAsia="it-IT"/>
        </w:rPr>
        <w:t xml:space="preserve">ssono vedere </w:t>
      </w:r>
      <w:r w:rsidRPr="00063B56">
        <w:rPr>
          <w:rFonts w:ascii="Times New Roman" w:eastAsia="Times New Roman" w:hAnsi="Times New Roman" w:cs="Times New Roman"/>
          <w:color w:val="333333"/>
          <w:sz w:val="28"/>
          <w:szCs w:val="28"/>
          <w:lang w:eastAsia="it-IT"/>
        </w:rPr>
        <w:t>anche il pozzo e l’</w:t>
      </w:r>
      <w:r w:rsidR="00BC1650" w:rsidRPr="00BC1650">
        <w:rPr>
          <w:rFonts w:ascii="Times New Roman" w:eastAsia="Times New Roman" w:hAnsi="Times New Roman" w:cs="Times New Roman"/>
          <w:color w:val="333333"/>
          <w:sz w:val="28"/>
          <w:szCs w:val="28"/>
          <w:lang w:eastAsia="it-IT"/>
        </w:rPr>
        <w:t>entrata della leg</w:t>
      </w:r>
      <w:r w:rsidRPr="00063B56">
        <w:rPr>
          <w:rFonts w:ascii="Times New Roman" w:eastAsia="Times New Roman" w:hAnsi="Times New Roman" w:cs="Times New Roman"/>
          <w:color w:val="333333"/>
          <w:sz w:val="28"/>
          <w:szCs w:val="28"/>
          <w:lang w:eastAsia="it-IT"/>
        </w:rPr>
        <w:t>gendaria tana di Erasmo all’interno di</w:t>
      </w:r>
      <w:r w:rsidRPr="00063B56">
        <w:rPr>
          <w:rFonts w:ascii="Times New Roman" w:hAnsi="Times New Roman" w:cs="Times New Roman"/>
          <w:sz w:val="28"/>
          <w:szCs w:val="28"/>
        </w:rPr>
        <w:t xml:space="preserve"> un vasto sistema di grotte carsiche, che si snoda nel sottosuolo su più livelli.</w:t>
      </w:r>
    </w:p>
    <w:p w:rsidR="00063B56" w:rsidRDefault="00063B56" w:rsidP="00063B56">
      <w:pPr>
        <w:pStyle w:val="NormaleWeb"/>
        <w:spacing w:before="0" w:beforeAutospacing="0" w:after="0" w:afterAutospacing="0" w:line="276" w:lineRule="auto"/>
        <w:jc w:val="both"/>
        <w:rPr>
          <w:sz w:val="28"/>
          <w:szCs w:val="28"/>
        </w:rPr>
      </w:pPr>
    </w:p>
    <w:p w:rsidR="00063B56" w:rsidRPr="00063B56" w:rsidRDefault="00063B56" w:rsidP="00063B56">
      <w:pPr>
        <w:pStyle w:val="NormaleWeb"/>
        <w:spacing w:before="0" w:beforeAutospacing="0" w:after="0" w:afterAutospacing="0" w:line="276" w:lineRule="auto"/>
        <w:jc w:val="both"/>
        <w:rPr>
          <w:sz w:val="28"/>
          <w:szCs w:val="28"/>
        </w:rPr>
      </w:pPr>
      <w:r w:rsidRPr="00063B56">
        <w:rPr>
          <w:sz w:val="28"/>
          <w:szCs w:val="28"/>
        </w:rPr>
        <w:t xml:space="preserve">Ogni mese di luglio si tiene </w:t>
      </w:r>
      <w:r w:rsidRPr="00063B56">
        <w:rPr>
          <w:i/>
          <w:iCs/>
          <w:sz w:val="28"/>
          <w:szCs w:val="28"/>
        </w:rPr>
        <w:t>la giostra di Erasmo</w:t>
      </w:r>
      <w:r w:rsidRPr="00063B56">
        <w:rPr>
          <w:sz w:val="28"/>
          <w:szCs w:val="28"/>
        </w:rPr>
        <w:t xml:space="preserve"> dove avvengono vari tornei e dove villaggio ed abitanti si travestono con abiti medioevali.</w:t>
      </w:r>
    </w:p>
    <w:p w:rsidR="00063B56" w:rsidRPr="00BC1650" w:rsidRDefault="00063B56" w:rsidP="00BC1650">
      <w:pPr>
        <w:spacing w:after="0"/>
        <w:jc w:val="both"/>
        <w:rPr>
          <w:rFonts w:ascii="Times New Roman" w:eastAsia="Times New Roman" w:hAnsi="Times New Roman" w:cs="Times New Roman"/>
          <w:color w:val="333333"/>
          <w:sz w:val="28"/>
          <w:szCs w:val="28"/>
          <w:lang w:eastAsia="it-IT"/>
        </w:rPr>
      </w:pPr>
    </w:p>
    <w:p w:rsidR="003955F0" w:rsidRDefault="003955F0" w:rsidP="00AD757A">
      <w:pPr>
        <w:jc w:val="both"/>
        <w:rPr>
          <w:rFonts w:ascii="Comic Sans MS" w:hAnsi="Comic Sans MS" w:cs="Times New Roman"/>
          <w:b/>
          <w:sz w:val="32"/>
          <w:szCs w:val="32"/>
        </w:rPr>
      </w:pPr>
    </w:p>
    <w:p w:rsidR="003955F0" w:rsidRDefault="003955F0" w:rsidP="00AD757A">
      <w:pPr>
        <w:jc w:val="both"/>
        <w:rPr>
          <w:rFonts w:ascii="Comic Sans MS" w:hAnsi="Comic Sans MS" w:cs="Times New Roman"/>
          <w:b/>
          <w:sz w:val="32"/>
          <w:szCs w:val="32"/>
        </w:rPr>
      </w:pPr>
    </w:p>
    <w:p w:rsidR="000A6B97" w:rsidRDefault="000A6B97" w:rsidP="00AD757A">
      <w:pPr>
        <w:jc w:val="both"/>
        <w:rPr>
          <w:rFonts w:ascii="Comic Sans MS" w:hAnsi="Comic Sans MS" w:cs="Times New Roman"/>
          <w:b/>
          <w:sz w:val="32"/>
          <w:szCs w:val="32"/>
        </w:rPr>
      </w:pPr>
    </w:p>
    <w:p w:rsidR="000A6B97" w:rsidRDefault="000A6B97" w:rsidP="00AD757A">
      <w:pPr>
        <w:jc w:val="both"/>
        <w:rPr>
          <w:rFonts w:ascii="Comic Sans MS" w:hAnsi="Comic Sans MS" w:cs="Times New Roman"/>
          <w:b/>
          <w:sz w:val="32"/>
          <w:szCs w:val="32"/>
        </w:rPr>
      </w:pPr>
    </w:p>
    <w:p w:rsidR="000A6B97" w:rsidRDefault="000A6B97" w:rsidP="00AD757A">
      <w:pPr>
        <w:jc w:val="both"/>
        <w:rPr>
          <w:rFonts w:ascii="Comic Sans MS" w:hAnsi="Comic Sans MS" w:cs="Times New Roman"/>
          <w:b/>
          <w:sz w:val="32"/>
          <w:szCs w:val="32"/>
        </w:rPr>
      </w:pPr>
    </w:p>
    <w:p w:rsidR="0073652C" w:rsidRDefault="00196BB6" w:rsidP="00196BB6">
      <w:pPr>
        <w:pStyle w:val="Testopredefinito"/>
        <w:rPr>
          <w:rFonts w:ascii="Comic Sans MS" w:hAnsi="Comic Sans MS"/>
          <w:b/>
          <w:sz w:val="32"/>
          <w:szCs w:val="32"/>
        </w:rPr>
      </w:pPr>
      <w:r>
        <w:rPr>
          <w:rFonts w:ascii="Comic Sans MS" w:hAnsi="Comic Sans MS"/>
          <w:b/>
          <w:sz w:val="32"/>
          <w:szCs w:val="32"/>
        </w:rPr>
        <w:lastRenderedPageBreak/>
        <w:t>La CROAZIA</w:t>
      </w:r>
    </w:p>
    <w:p w:rsidR="0073652C" w:rsidRDefault="0073652C" w:rsidP="0073652C">
      <w:pPr>
        <w:pStyle w:val="Testopredefinito"/>
        <w:jc w:val="both"/>
        <w:rPr>
          <w:rFonts w:ascii="Comic Sans MS" w:hAnsi="Comic Sans MS"/>
          <w:b/>
          <w:sz w:val="32"/>
          <w:szCs w:val="32"/>
        </w:rPr>
      </w:pPr>
    </w:p>
    <w:p w:rsidR="0073652C" w:rsidRPr="0073652C" w:rsidRDefault="0073652C" w:rsidP="00196BB6">
      <w:pPr>
        <w:pStyle w:val="Testopredefinito"/>
        <w:spacing w:line="276" w:lineRule="auto"/>
        <w:jc w:val="both"/>
        <w:rPr>
          <w:sz w:val="28"/>
          <w:szCs w:val="28"/>
        </w:rPr>
      </w:pPr>
      <w:r w:rsidRPr="0073652C">
        <w:rPr>
          <w:noProof/>
          <w:sz w:val="28"/>
          <w:szCs w:val="28"/>
          <w:lang w:eastAsia="it-IT"/>
        </w:rPr>
        <w:drawing>
          <wp:anchor distT="0" distB="0" distL="114300" distR="114300" simplePos="0" relativeHeight="251746304" behindDoc="1" locked="0" layoutInCell="1" allowOverlap="1">
            <wp:simplePos x="0" y="0"/>
            <wp:positionH relativeFrom="column">
              <wp:posOffset>2908935</wp:posOffset>
            </wp:positionH>
            <wp:positionV relativeFrom="paragraph">
              <wp:posOffset>38100</wp:posOffset>
            </wp:positionV>
            <wp:extent cx="3124200" cy="2809875"/>
            <wp:effectExtent l="19050" t="0" r="0" b="0"/>
            <wp:wrapTight wrapText="bothSides">
              <wp:wrapPolygon edited="0">
                <wp:start x="-132" y="0"/>
                <wp:lineTo x="-132" y="21527"/>
                <wp:lineTo x="21600" y="21527"/>
                <wp:lineTo x="21600" y="0"/>
                <wp:lineTo x="-132" y="0"/>
              </wp:wrapPolygon>
            </wp:wrapTight>
            <wp:docPr id="2" name="Immagine 2" descr="Cartina della Croaz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tina della Croazia"/>
                    <pic:cNvPicPr>
                      <a:picLocks noChangeAspect="1" noChangeArrowheads="1"/>
                    </pic:cNvPicPr>
                  </pic:nvPicPr>
                  <pic:blipFill>
                    <a:blip r:embed="rId141" r:link="rId142" cstate="print"/>
                    <a:srcRect/>
                    <a:stretch>
                      <a:fillRect/>
                    </a:stretch>
                  </pic:blipFill>
                  <pic:spPr bwMode="auto">
                    <a:xfrm>
                      <a:off x="0" y="0"/>
                      <a:ext cx="3124200" cy="2809875"/>
                    </a:xfrm>
                    <a:prstGeom prst="rect">
                      <a:avLst/>
                    </a:prstGeom>
                    <a:noFill/>
                    <a:ln w="9525">
                      <a:noFill/>
                      <a:miter lim="800000"/>
                      <a:headEnd/>
                      <a:tailEnd/>
                    </a:ln>
                  </pic:spPr>
                </pic:pic>
              </a:graphicData>
            </a:graphic>
          </wp:anchor>
        </w:drawing>
      </w:r>
      <w:r w:rsidRPr="0073652C">
        <w:rPr>
          <w:sz w:val="28"/>
          <w:szCs w:val="28"/>
        </w:rPr>
        <w:t>Eccola sulla cartina a fianco.</w:t>
      </w:r>
    </w:p>
    <w:p w:rsidR="00196BB6" w:rsidRDefault="0073652C" w:rsidP="00196BB6">
      <w:pPr>
        <w:pStyle w:val="Testopredefinito"/>
        <w:spacing w:line="276" w:lineRule="auto"/>
        <w:jc w:val="both"/>
        <w:rPr>
          <w:sz w:val="28"/>
          <w:szCs w:val="28"/>
        </w:rPr>
      </w:pPr>
      <w:r w:rsidRPr="0073652C">
        <w:rPr>
          <w:sz w:val="28"/>
          <w:szCs w:val="28"/>
        </w:rPr>
        <w:t xml:space="preserve">Ha la forma di un boomerang con l’arco </w:t>
      </w:r>
      <w:r w:rsidR="00B93B44" w:rsidRPr="00B93B44">
        <w:rPr>
          <w:b/>
          <w:noProof/>
          <w:sz w:val="28"/>
          <w:szCs w:val="28"/>
        </w:rPr>
        <w:pict>
          <v:shapetype id="_x0000_t202" coordsize="21600,21600" o:spt="202" path="m,l,21600r21600,l21600,xe">
            <v:stroke joinstyle="miter"/>
            <v:path gradientshapeok="t" o:connecttype="rect"/>
          </v:shapetype>
          <v:shape id="_x0000_s1028" type="#_x0000_t202" style="position:absolute;left:0;text-align:left;margin-left:451.05pt;margin-top:5pt;width:42pt;height:18pt;z-index:251748352;mso-position-horizontal-relative:text;mso-position-vertical-relative:text" fillcolor="#f3f3f3" stroked="f">
            <v:textbox style="mso-next-textbox:#_x0000_s1028">
              <w:txbxContent>
                <w:p w:rsidR="00A41292" w:rsidRPr="006C6007" w:rsidRDefault="00A41292" w:rsidP="0073652C">
                  <w:pPr>
                    <w:rPr>
                      <w:sz w:val="16"/>
                      <w:szCs w:val="16"/>
                    </w:rPr>
                  </w:pPr>
                  <w:r w:rsidRPr="006C6007">
                    <w:rPr>
                      <w:sz w:val="16"/>
                      <w:szCs w:val="16"/>
                    </w:rPr>
                    <w:t>Serbia</w:t>
                  </w:r>
                </w:p>
              </w:txbxContent>
            </v:textbox>
          </v:shape>
        </w:pict>
      </w:r>
      <w:r w:rsidRPr="0073652C">
        <w:rPr>
          <w:sz w:val="28"/>
          <w:szCs w:val="28"/>
        </w:rPr>
        <w:t xml:space="preserve">interno che circonda </w:t>
      </w:r>
      <w:smartTag w:uri="urn:schemas-microsoft-com:office:smarttags" w:element="PersonName">
        <w:smartTagPr>
          <w:attr w:name="ProductID" w:val="la Bosnia"/>
        </w:smartTagPr>
        <w:r w:rsidRPr="0073652C">
          <w:rPr>
            <w:sz w:val="28"/>
            <w:szCs w:val="28"/>
          </w:rPr>
          <w:t>la Bosnia</w:t>
        </w:r>
      </w:smartTag>
      <w:r w:rsidRPr="0073652C">
        <w:rPr>
          <w:sz w:val="28"/>
          <w:szCs w:val="28"/>
        </w:rPr>
        <w:t>; confina con Slovenia, Ungheria, Serbia, Bosnia-Erzego-vina e Montenegro oltre che, attraverso un confine marittimo, con l’Italia.La Croazia è oggi una Repubblica Parlamentare divisa in 20 Contee.</w:t>
      </w:r>
    </w:p>
    <w:p w:rsidR="0073652C" w:rsidRPr="0073652C" w:rsidRDefault="00B93B44" w:rsidP="00196BB6">
      <w:pPr>
        <w:pStyle w:val="Testopredefinito"/>
        <w:spacing w:line="276" w:lineRule="auto"/>
        <w:jc w:val="both"/>
        <w:rPr>
          <w:sz w:val="28"/>
          <w:szCs w:val="28"/>
        </w:rPr>
      </w:pPr>
      <w:r w:rsidRPr="00B93B44">
        <w:rPr>
          <w:b/>
          <w:noProof/>
          <w:sz w:val="28"/>
          <w:szCs w:val="28"/>
        </w:rPr>
        <w:pict>
          <v:shape id="_x0000_s1027" type="#_x0000_t202" style="position:absolute;left:0;text-align:left;margin-left:439.05pt;margin-top:4.3pt;width:54pt;height:18pt;z-index:251747328" fillcolor="#eee" stroked="f">
            <v:textbox style="mso-next-textbox:#_x0000_s1027">
              <w:txbxContent>
                <w:p w:rsidR="00A41292" w:rsidRPr="004867F5" w:rsidRDefault="00A41292" w:rsidP="0073652C">
                  <w:pPr>
                    <w:rPr>
                      <w:sz w:val="16"/>
                      <w:szCs w:val="16"/>
                    </w:rPr>
                  </w:pPr>
                  <w:r w:rsidRPr="004867F5">
                    <w:rPr>
                      <w:sz w:val="16"/>
                      <w:szCs w:val="16"/>
                    </w:rPr>
                    <w:t>Montenegro</w:t>
                  </w:r>
                </w:p>
              </w:txbxContent>
            </v:textbox>
          </v:shape>
        </w:pict>
      </w:r>
      <w:r w:rsidR="0073652C" w:rsidRPr="0073652C">
        <w:rPr>
          <w:sz w:val="28"/>
          <w:szCs w:val="28"/>
        </w:rPr>
        <w:t>Ha una superficie di 56.542 Kmq con una Popolazione di circa 4 milioni e mezzo.</w:t>
      </w:r>
    </w:p>
    <w:p w:rsidR="0073652C" w:rsidRPr="0073652C" w:rsidRDefault="00B93B44" w:rsidP="00196BB6">
      <w:pPr>
        <w:pStyle w:val="Testopredefinito"/>
        <w:spacing w:line="276" w:lineRule="auto"/>
        <w:jc w:val="both"/>
        <w:rPr>
          <w:sz w:val="28"/>
          <w:szCs w:val="28"/>
        </w:rPr>
      </w:pPr>
      <w:r>
        <w:rPr>
          <w:noProof/>
          <w:sz w:val="28"/>
          <w:szCs w:val="28"/>
        </w:rPr>
        <w:pict>
          <v:line id="_x0000_s1029" style="position:absolute;left:0;text-align:left;z-index:251749376" from="451.05pt,12pt" to="475.05pt,24pt" strokecolor="silver" strokeweight="1.75pt"/>
        </w:pict>
      </w:r>
      <w:r w:rsidR="0073652C" w:rsidRPr="0073652C">
        <w:rPr>
          <w:sz w:val="28"/>
          <w:szCs w:val="28"/>
        </w:rPr>
        <w:t xml:space="preserve">Circa metà del suo territorio è montuoso, ma non vi sono vette superiori ai </w:t>
      </w:r>
      <w:smartTag w:uri="urn:schemas-microsoft-com:office:smarttags" w:element="metricconverter">
        <w:smartTagPr>
          <w:attr w:name="ProductID" w:val="1900 m"/>
        </w:smartTagPr>
        <w:r w:rsidR="0073652C" w:rsidRPr="0073652C">
          <w:rPr>
            <w:sz w:val="28"/>
            <w:szCs w:val="28"/>
          </w:rPr>
          <w:t>1900 m</w:t>
        </w:r>
      </w:smartTag>
      <w:r w:rsidR="0073652C" w:rsidRPr="0073652C">
        <w:rPr>
          <w:sz w:val="28"/>
          <w:szCs w:val="28"/>
        </w:rPr>
        <w:t>. Le Alpi Dinariche sono la “spina dorsale” della Croazia e la percorrono arrivando spesso fino a picco sul mare.</w:t>
      </w:r>
    </w:p>
    <w:p w:rsidR="0073652C" w:rsidRPr="0073652C" w:rsidRDefault="0073652C" w:rsidP="00196BB6">
      <w:pPr>
        <w:pStyle w:val="Testopredefinito"/>
        <w:spacing w:line="276" w:lineRule="auto"/>
        <w:jc w:val="both"/>
        <w:rPr>
          <w:sz w:val="28"/>
          <w:szCs w:val="28"/>
        </w:rPr>
      </w:pPr>
      <w:smartTag w:uri="urn:schemas-microsoft-com:office:smarttags" w:element="PersonName">
        <w:smartTagPr>
          <w:attr w:name="ProductID" w:val="la Croazia"/>
        </w:smartTagPr>
        <w:r w:rsidRPr="0073652C">
          <w:rPr>
            <w:sz w:val="28"/>
            <w:szCs w:val="28"/>
          </w:rPr>
          <w:t>La Croazia</w:t>
        </w:r>
      </w:smartTag>
      <w:r w:rsidRPr="0073652C">
        <w:rPr>
          <w:sz w:val="28"/>
          <w:szCs w:val="28"/>
        </w:rPr>
        <w:t xml:space="preserve"> possiede ben 1.185 isole, di cui solo 50 abitate.</w:t>
      </w:r>
    </w:p>
    <w:p w:rsidR="0073652C" w:rsidRPr="0073652C" w:rsidRDefault="0073652C" w:rsidP="00196BB6">
      <w:pPr>
        <w:pStyle w:val="Testopredefinito"/>
        <w:spacing w:line="276" w:lineRule="auto"/>
        <w:jc w:val="both"/>
        <w:rPr>
          <w:sz w:val="28"/>
          <w:szCs w:val="28"/>
        </w:rPr>
      </w:pPr>
      <w:r w:rsidRPr="0073652C">
        <w:rPr>
          <w:sz w:val="28"/>
          <w:szCs w:val="28"/>
        </w:rPr>
        <w:t>La religione predominante è la cristiano-cattolica (87,8%), seguita da quella cristiano-ortodossa (4,4%).</w:t>
      </w:r>
    </w:p>
    <w:p w:rsidR="0073652C" w:rsidRPr="0073652C" w:rsidRDefault="0073652C" w:rsidP="00196BB6">
      <w:pPr>
        <w:pStyle w:val="NormaleWeb"/>
        <w:spacing w:before="0" w:beforeAutospacing="0" w:after="0" w:afterAutospacing="0" w:line="276" w:lineRule="auto"/>
        <w:jc w:val="both"/>
        <w:rPr>
          <w:sz w:val="28"/>
          <w:szCs w:val="28"/>
        </w:rPr>
      </w:pPr>
      <w:r w:rsidRPr="0073652C">
        <w:rPr>
          <w:sz w:val="28"/>
          <w:szCs w:val="28"/>
        </w:rPr>
        <w:t>La lingua ufficiale è il croato (in Istria l’italiano è anche lingua ufficiale), una lingua slava del gruppo meridionale che utilizza l'alfabeto latino con l'aggiunta di segni diacritici particolari.</w:t>
      </w:r>
    </w:p>
    <w:p w:rsidR="0073652C" w:rsidRDefault="0073652C" w:rsidP="00196BB6">
      <w:pPr>
        <w:pStyle w:val="NormaleWeb"/>
        <w:spacing w:before="0" w:beforeAutospacing="0" w:after="0" w:afterAutospacing="0" w:line="276" w:lineRule="auto"/>
        <w:jc w:val="both"/>
        <w:rPr>
          <w:sz w:val="28"/>
          <w:szCs w:val="28"/>
        </w:rPr>
      </w:pPr>
      <w:r w:rsidRPr="0073652C">
        <w:rPr>
          <w:sz w:val="28"/>
          <w:szCs w:val="28"/>
        </w:rPr>
        <w:t>L'alfabeto croato ha 30 lettere: a, b, c, č, ć, d, dž, đ, e, f, g, h, i, j, k, l, lj, m, n,, nj, o, p, r, s, š, t, u, v, z, ž.</w:t>
      </w:r>
    </w:p>
    <w:p w:rsidR="00196BB6" w:rsidRPr="00196BB6" w:rsidRDefault="00196BB6" w:rsidP="00196BB6">
      <w:pPr>
        <w:pStyle w:val="NormaleWeb"/>
        <w:spacing w:before="0" w:beforeAutospacing="0" w:after="0" w:afterAutospacing="0" w:line="276" w:lineRule="auto"/>
        <w:jc w:val="both"/>
        <w:rPr>
          <w:sz w:val="12"/>
          <w:szCs w:val="12"/>
        </w:rPr>
      </w:pPr>
    </w:p>
    <w:p w:rsidR="0073652C" w:rsidRPr="00196BB6" w:rsidRDefault="0073652C" w:rsidP="0073652C">
      <w:pPr>
        <w:pStyle w:val="Testopredefinito"/>
        <w:spacing w:after="120" w:line="276" w:lineRule="auto"/>
        <w:jc w:val="both"/>
        <w:rPr>
          <w:b/>
        </w:rPr>
      </w:pPr>
      <w:r>
        <w:rPr>
          <w:b/>
        </w:rPr>
        <w:t>Ed ora una piccola lezione di pronuncia:</w:t>
      </w:r>
    </w:p>
    <w:tbl>
      <w:tblPr>
        <w:tblW w:w="9687" w:type="dxa"/>
        <w:tblBorders>
          <w:top w:val="single" w:sz="6" w:space="0" w:color="CCCCCC"/>
          <w:left w:val="single" w:sz="6" w:space="0" w:color="CCCCCC"/>
          <w:bottom w:val="single" w:sz="6" w:space="0" w:color="CCCCCC"/>
          <w:right w:val="single" w:sz="6" w:space="0" w:color="CCCCCC"/>
        </w:tblBorders>
        <w:shd w:val="clear" w:color="auto" w:fill="F9F9F9"/>
        <w:tblLayout w:type="fixed"/>
        <w:tblCellMar>
          <w:top w:w="45" w:type="dxa"/>
          <w:left w:w="45" w:type="dxa"/>
          <w:bottom w:w="45" w:type="dxa"/>
          <w:right w:w="45" w:type="dxa"/>
        </w:tblCellMar>
        <w:tblLook w:val="0000"/>
      </w:tblPr>
      <w:tblGrid>
        <w:gridCol w:w="240"/>
        <w:gridCol w:w="4486"/>
        <w:gridCol w:w="425"/>
        <w:gridCol w:w="4536"/>
      </w:tblGrid>
      <w:tr w:rsidR="00196BB6" w:rsidRPr="00196BB6" w:rsidTr="00196BB6">
        <w:trPr>
          <w:trHeight w:hRule="exact" w:val="268"/>
        </w:trPr>
        <w:tc>
          <w:tcPr>
            <w:tcW w:w="24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tcPr>
          <w:p w:rsidR="00196BB6" w:rsidRPr="00196BB6" w:rsidRDefault="00196BB6" w:rsidP="0073652C">
            <w:pPr>
              <w:spacing w:after="120"/>
              <w:jc w:val="both"/>
            </w:pPr>
            <w:r w:rsidRPr="00196BB6">
              <w:t>c</w:t>
            </w:r>
          </w:p>
        </w:tc>
        <w:tc>
          <w:tcPr>
            <w:tcW w:w="4486"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tcPr>
          <w:p w:rsidR="00196BB6" w:rsidRPr="00196BB6" w:rsidRDefault="00196BB6" w:rsidP="0073652C">
            <w:pPr>
              <w:spacing w:after="120"/>
              <w:jc w:val="both"/>
            </w:pPr>
            <w:r w:rsidRPr="00196BB6">
              <w:t xml:space="preserve">sempre /ts/, come la </w:t>
            </w:r>
            <w:r w:rsidRPr="00196BB6">
              <w:rPr>
                <w:i/>
                <w:iCs/>
              </w:rPr>
              <w:t>z</w:t>
            </w:r>
            <w:r w:rsidRPr="00196BB6">
              <w:t xml:space="preserve"> italiana di "pozzo"</w:t>
            </w:r>
          </w:p>
        </w:tc>
        <w:tc>
          <w:tcPr>
            <w:tcW w:w="425" w:type="dxa"/>
          </w:tcPr>
          <w:p w:rsidR="00196BB6" w:rsidRPr="00196BB6" w:rsidRDefault="00196BB6" w:rsidP="00720111">
            <w:r w:rsidRPr="00196BB6">
              <w:t>s</w:t>
            </w:r>
          </w:p>
        </w:tc>
        <w:tc>
          <w:tcPr>
            <w:tcW w:w="4536" w:type="dxa"/>
          </w:tcPr>
          <w:p w:rsidR="00196BB6" w:rsidRPr="00196BB6" w:rsidRDefault="00196BB6" w:rsidP="00720111">
            <w:r w:rsidRPr="00196BB6">
              <w:t>sempre sorda come la s di "sole"</w:t>
            </w:r>
          </w:p>
        </w:tc>
      </w:tr>
      <w:tr w:rsidR="00196BB6" w:rsidRPr="00196BB6" w:rsidTr="00196BB6">
        <w:trPr>
          <w:trHeight w:hRule="exact" w:val="268"/>
        </w:trPr>
        <w:tc>
          <w:tcPr>
            <w:tcW w:w="24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tcPr>
          <w:p w:rsidR="00196BB6" w:rsidRPr="00196BB6" w:rsidRDefault="00196BB6" w:rsidP="00720111">
            <w:r w:rsidRPr="00196BB6">
              <w:t>č</w:t>
            </w:r>
          </w:p>
        </w:tc>
        <w:tc>
          <w:tcPr>
            <w:tcW w:w="4486"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tcPr>
          <w:p w:rsidR="00196BB6" w:rsidRPr="00196BB6" w:rsidRDefault="00196BB6" w:rsidP="00720111">
            <w:r w:rsidRPr="00196BB6">
              <w:t xml:space="preserve">come la </w:t>
            </w:r>
            <w:r w:rsidRPr="00196BB6">
              <w:rPr>
                <w:i/>
                <w:iCs/>
              </w:rPr>
              <w:t>c</w:t>
            </w:r>
            <w:r w:rsidRPr="00196BB6">
              <w:t xml:space="preserve"> italiana in "ce" e "ci", ma più duro</w:t>
            </w:r>
          </w:p>
        </w:tc>
        <w:tc>
          <w:tcPr>
            <w:tcW w:w="425" w:type="dxa"/>
          </w:tcPr>
          <w:p w:rsidR="00196BB6" w:rsidRPr="00196BB6" w:rsidRDefault="00196BB6" w:rsidP="00720111">
            <w:r w:rsidRPr="00196BB6">
              <w:t>š</w:t>
            </w:r>
          </w:p>
        </w:tc>
        <w:tc>
          <w:tcPr>
            <w:tcW w:w="4536" w:type="dxa"/>
          </w:tcPr>
          <w:p w:rsidR="00196BB6" w:rsidRPr="00196BB6" w:rsidRDefault="00196BB6" w:rsidP="00720111">
            <w:r w:rsidRPr="00196BB6">
              <w:t>simile a "sc" italiana di "sciarpa", ma più duro</w:t>
            </w:r>
          </w:p>
        </w:tc>
      </w:tr>
      <w:tr w:rsidR="00196BB6" w:rsidRPr="00196BB6" w:rsidTr="00196BB6">
        <w:trPr>
          <w:trHeight w:hRule="exact" w:val="268"/>
        </w:trPr>
        <w:tc>
          <w:tcPr>
            <w:tcW w:w="24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tcPr>
          <w:p w:rsidR="00196BB6" w:rsidRPr="00196BB6" w:rsidRDefault="00196BB6" w:rsidP="00720111">
            <w:r w:rsidRPr="00196BB6">
              <w:t>ć</w:t>
            </w:r>
          </w:p>
        </w:tc>
        <w:tc>
          <w:tcPr>
            <w:tcW w:w="4486"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tcPr>
          <w:p w:rsidR="00196BB6" w:rsidRPr="00196BB6" w:rsidRDefault="00196BB6" w:rsidP="00720111">
            <w:r w:rsidRPr="00196BB6">
              <w:t>si pronuncia come nella parola "città"</w:t>
            </w:r>
          </w:p>
        </w:tc>
        <w:tc>
          <w:tcPr>
            <w:tcW w:w="425" w:type="dxa"/>
          </w:tcPr>
          <w:p w:rsidR="00196BB6" w:rsidRPr="00196BB6" w:rsidRDefault="00196BB6" w:rsidP="00720111">
            <w:r w:rsidRPr="00196BB6">
              <w:t>z</w:t>
            </w:r>
          </w:p>
        </w:tc>
        <w:tc>
          <w:tcPr>
            <w:tcW w:w="4536" w:type="dxa"/>
          </w:tcPr>
          <w:p w:rsidR="00196BB6" w:rsidRPr="00196BB6" w:rsidRDefault="00196BB6" w:rsidP="00720111">
            <w:r w:rsidRPr="00196BB6">
              <w:rPr>
                <w:i/>
                <w:iCs/>
              </w:rPr>
              <w:t>s</w:t>
            </w:r>
            <w:r w:rsidRPr="00196BB6">
              <w:t xml:space="preserve"> sonora, come nell'italiano "cosa"</w:t>
            </w:r>
          </w:p>
        </w:tc>
      </w:tr>
      <w:tr w:rsidR="00196BB6" w:rsidRPr="00196BB6" w:rsidTr="00196BB6">
        <w:trPr>
          <w:trHeight w:hRule="exact" w:val="268"/>
        </w:trPr>
        <w:tc>
          <w:tcPr>
            <w:tcW w:w="24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tcPr>
          <w:p w:rsidR="00196BB6" w:rsidRPr="00196BB6" w:rsidRDefault="00196BB6" w:rsidP="00720111">
            <w:r w:rsidRPr="00196BB6">
              <w:t>lj</w:t>
            </w:r>
          </w:p>
        </w:tc>
        <w:tc>
          <w:tcPr>
            <w:tcW w:w="4486"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tcPr>
          <w:p w:rsidR="00196BB6" w:rsidRPr="00196BB6" w:rsidRDefault="00196BB6" w:rsidP="00720111">
            <w:r w:rsidRPr="00196BB6">
              <w:t>unite in un solo suono come "gl" in "gli"</w:t>
            </w:r>
          </w:p>
        </w:tc>
        <w:tc>
          <w:tcPr>
            <w:tcW w:w="425" w:type="dxa"/>
          </w:tcPr>
          <w:p w:rsidR="00196BB6" w:rsidRPr="00196BB6" w:rsidRDefault="00196BB6" w:rsidP="00720111">
            <w:r w:rsidRPr="00196BB6">
              <w:t>ž</w:t>
            </w:r>
          </w:p>
        </w:tc>
        <w:tc>
          <w:tcPr>
            <w:tcW w:w="4536" w:type="dxa"/>
          </w:tcPr>
          <w:p w:rsidR="00196BB6" w:rsidRPr="00196BB6" w:rsidRDefault="00196BB6" w:rsidP="00720111">
            <w:r w:rsidRPr="00196BB6">
              <w:t>suono "sc" sonora, come "j" in "Jacques"</w:t>
            </w:r>
          </w:p>
        </w:tc>
      </w:tr>
    </w:tbl>
    <w:p w:rsidR="0073652C" w:rsidRDefault="0073652C" w:rsidP="0073652C">
      <w:pPr>
        <w:pStyle w:val="Testopredefinito"/>
        <w:jc w:val="both"/>
        <w:rPr>
          <w:b/>
        </w:rPr>
      </w:pPr>
    </w:p>
    <w:p w:rsidR="0073652C" w:rsidRDefault="0073652C" w:rsidP="0073652C">
      <w:pPr>
        <w:pStyle w:val="Testopredefinito"/>
        <w:jc w:val="both"/>
      </w:pPr>
      <w:r w:rsidRPr="001C2F3C">
        <w:rPr>
          <w:b/>
        </w:rPr>
        <w:t>Piccolo vocabolario</w:t>
      </w:r>
      <w:r>
        <w:t xml:space="preserve">: </w:t>
      </w:r>
    </w:p>
    <w:p w:rsidR="0073652C" w:rsidRDefault="0073652C" w:rsidP="0073652C">
      <w:pPr>
        <w:pStyle w:val="Testopredefinito"/>
      </w:pPr>
      <w:r>
        <w:t xml:space="preserve">           </w:t>
      </w:r>
    </w:p>
    <w:tbl>
      <w:tblPr>
        <w:tblStyle w:val="Grigliatabella"/>
        <w:tblW w:w="9747" w:type="dxa"/>
        <w:tblLayout w:type="fixed"/>
        <w:tblLook w:val="01E0"/>
      </w:tblPr>
      <w:tblGrid>
        <w:gridCol w:w="4503"/>
        <w:gridCol w:w="2409"/>
        <w:gridCol w:w="2835"/>
      </w:tblGrid>
      <w:tr w:rsidR="0073652C" w:rsidRPr="00196BB6" w:rsidTr="00720111">
        <w:tc>
          <w:tcPr>
            <w:tcW w:w="4503" w:type="dxa"/>
          </w:tcPr>
          <w:p w:rsidR="0073652C" w:rsidRPr="00196BB6" w:rsidRDefault="0073652C" w:rsidP="00720111">
            <w:pPr>
              <w:pStyle w:val="Testopredefinito"/>
              <w:rPr>
                <w:sz w:val="22"/>
                <w:szCs w:val="22"/>
              </w:rPr>
            </w:pPr>
            <w:r w:rsidRPr="00196BB6">
              <w:rPr>
                <w:sz w:val="22"/>
                <w:szCs w:val="22"/>
              </w:rPr>
              <w:t xml:space="preserve">Acqua:  voda                      </w:t>
            </w:r>
          </w:p>
        </w:tc>
        <w:tc>
          <w:tcPr>
            <w:tcW w:w="2409" w:type="dxa"/>
          </w:tcPr>
          <w:p w:rsidR="0073652C" w:rsidRPr="00196BB6" w:rsidRDefault="0073652C" w:rsidP="00720111">
            <w:pPr>
              <w:pStyle w:val="Testopredefinito"/>
              <w:rPr>
                <w:sz w:val="22"/>
                <w:szCs w:val="22"/>
              </w:rPr>
            </w:pPr>
            <w:r w:rsidRPr="00196BB6">
              <w:rPr>
                <w:sz w:val="22"/>
                <w:szCs w:val="22"/>
              </w:rPr>
              <w:t xml:space="preserve">Pane: kruh                       </w:t>
            </w:r>
          </w:p>
        </w:tc>
        <w:tc>
          <w:tcPr>
            <w:tcW w:w="2835" w:type="dxa"/>
          </w:tcPr>
          <w:p w:rsidR="0073652C" w:rsidRPr="00196BB6" w:rsidRDefault="0073652C" w:rsidP="00720111">
            <w:pPr>
              <w:pStyle w:val="Testopredefinito"/>
              <w:rPr>
                <w:sz w:val="22"/>
                <w:szCs w:val="22"/>
              </w:rPr>
            </w:pPr>
            <w:r w:rsidRPr="00196BB6">
              <w:rPr>
                <w:sz w:val="22"/>
                <w:szCs w:val="22"/>
              </w:rPr>
              <w:t>Pranzo: rucak</w:t>
            </w:r>
          </w:p>
        </w:tc>
      </w:tr>
      <w:tr w:rsidR="0073652C" w:rsidRPr="00196BB6" w:rsidTr="00720111">
        <w:tc>
          <w:tcPr>
            <w:tcW w:w="4503" w:type="dxa"/>
          </w:tcPr>
          <w:p w:rsidR="0073652C" w:rsidRPr="00196BB6" w:rsidRDefault="0073652C" w:rsidP="00720111">
            <w:pPr>
              <w:pStyle w:val="Testopredefinito"/>
              <w:tabs>
                <w:tab w:val="left" w:pos="2552"/>
              </w:tabs>
              <w:rPr>
                <w:sz w:val="22"/>
                <w:szCs w:val="22"/>
              </w:rPr>
            </w:pPr>
            <w:r w:rsidRPr="00196BB6">
              <w:rPr>
                <w:sz w:val="22"/>
                <w:szCs w:val="22"/>
              </w:rPr>
              <w:t xml:space="preserve">Acqua minerale: mineralna voda   </w:t>
            </w:r>
          </w:p>
        </w:tc>
        <w:tc>
          <w:tcPr>
            <w:tcW w:w="2409" w:type="dxa"/>
          </w:tcPr>
          <w:p w:rsidR="0073652C" w:rsidRPr="00196BB6" w:rsidRDefault="0073652C" w:rsidP="00720111">
            <w:pPr>
              <w:pStyle w:val="Testopredefinito"/>
              <w:tabs>
                <w:tab w:val="left" w:pos="2552"/>
              </w:tabs>
              <w:rPr>
                <w:sz w:val="22"/>
                <w:szCs w:val="22"/>
              </w:rPr>
            </w:pPr>
            <w:r w:rsidRPr="00196BB6">
              <w:rPr>
                <w:sz w:val="22"/>
                <w:szCs w:val="22"/>
              </w:rPr>
              <w:t xml:space="preserve">Gelato: sladolet    </w:t>
            </w:r>
            <w:r w:rsidRPr="00196BB6">
              <w:rPr>
                <w:sz w:val="22"/>
                <w:szCs w:val="22"/>
              </w:rPr>
              <w:tab/>
              <w:t xml:space="preserve">   </w:t>
            </w:r>
          </w:p>
        </w:tc>
        <w:tc>
          <w:tcPr>
            <w:tcW w:w="2835" w:type="dxa"/>
          </w:tcPr>
          <w:p w:rsidR="0073652C" w:rsidRPr="00196BB6" w:rsidRDefault="0073652C" w:rsidP="00720111">
            <w:pPr>
              <w:pStyle w:val="Testopredefinito"/>
              <w:tabs>
                <w:tab w:val="left" w:pos="2552"/>
              </w:tabs>
              <w:rPr>
                <w:sz w:val="22"/>
                <w:szCs w:val="22"/>
              </w:rPr>
            </w:pPr>
            <w:r w:rsidRPr="00196BB6">
              <w:rPr>
                <w:sz w:val="22"/>
                <w:szCs w:val="22"/>
              </w:rPr>
              <w:t xml:space="preserve">Cena: vecera </w:t>
            </w:r>
          </w:p>
        </w:tc>
      </w:tr>
      <w:tr w:rsidR="0073652C" w:rsidRPr="00196BB6" w:rsidTr="00720111">
        <w:tc>
          <w:tcPr>
            <w:tcW w:w="4503" w:type="dxa"/>
          </w:tcPr>
          <w:p w:rsidR="0073652C" w:rsidRPr="00196BB6" w:rsidRDefault="0073652C" w:rsidP="00720111">
            <w:pPr>
              <w:pStyle w:val="Testopredefinito"/>
              <w:tabs>
                <w:tab w:val="left" w:pos="2552"/>
              </w:tabs>
              <w:rPr>
                <w:sz w:val="22"/>
                <w:szCs w:val="22"/>
              </w:rPr>
            </w:pPr>
            <w:r w:rsidRPr="00196BB6">
              <w:rPr>
                <w:sz w:val="22"/>
                <w:szCs w:val="22"/>
              </w:rPr>
              <w:t xml:space="preserve">Acqua gassata: mineralna gazirana  voda     </w:t>
            </w:r>
          </w:p>
        </w:tc>
        <w:tc>
          <w:tcPr>
            <w:tcW w:w="2409" w:type="dxa"/>
          </w:tcPr>
          <w:p w:rsidR="0073652C" w:rsidRPr="00196BB6" w:rsidRDefault="0073652C" w:rsidP="00720111">
            <w:pPr>
              <w:pStyle w:val="Testopredefinito"/>
              <w:tabs>
                <w:tab w:val="left" w:pos="2552"/>
              </w:tabs>
              <w:rPr>
                <w:sz w:val="22"/>
                <w:szCs w:val="22"/>
              </w:rPr>
            </w:pPr>
            <w:r w:rsidRPr="00196BB6">
              <w:rPr>
                <w:sz w:val="22"/>
                <w:szCs w:val="22"/>
              </w:rPr>
              <w:t>Formaggio: sir</w:t>
            </w:r>
          </w:p>
        </w:tc>
        <w:tc>
          <w:tcPr>
            <w:tcW w:w="2835" w:type="dxa"/>
          </w:tcPr>
          <w:p w:rsidR="0073652C" w:rsidRPr="00196BB6" w:rsidRDefault="0073652C" w:rsidP="00720111">
            <w:pPr>
              <w:pStyle w:val="Testopredefinito"/>
              <w:tabs>
                <w:tab w:val="left" w:pos="2552"/>
              </w:tabs>
              <w:rPr>
                <w:sz w:val="22"/>
                <w:szCs w:val="22"/>
              </w:rPr>
            </w:pPr>
            <w:r w:rsidRPr="00196BB6">
              <w:rPr>
                <w:sz w:val="22"/>
                <w:szCs w:val="22"/>
              </w:rPr>
              <w:t>Benvenuto: dobro dosli</w:t>
            </w:r>
          </w:p>
        </w:tc>
      </w:tr>
      <w:tr w:rsidR="0073652C" w:rsidRPr="00196BB6" w:rsidTr="00720111">
        <w:tc>
          <w:tcPr>
            <w:tcW w:w="4503" w:type="dxa"/>
          </w:tcPr>
          <w:p w:rsidR="0073652C" w:rsidRPr="00196BB6" w:rsidRDefault="0073652C" w:rsidP="00720111">
            <w:pPr>
              <w:pStyle w:val="Testopredefinito"/>
              <w:tabs>
                <w:tab w:val="left" w:pos="2552"/>
              </w:tabs>
              <w:rPr>
                <w:sz w:val="22"/>
                <w:szCs w:val="22"/>
              </w:rPr>
            </w:pPr>
            <w:r w:rsidRPr="00196BB6">
              <w:rPr>
                <w:sz w:val="22"/>
                <w:szCs w:val="22"/>
              </w:rPr>
              <w:t xml:space="preserve">Vino rosso: crno vino                          </w:t>
            </w:r>
          </w:p>
        </w:tc>
        <w:tc>
          <w:tcPr>
            <w:tcW w:w="2409" w:type="dxa"/>
          </w:tcPr>
          <w:p w:rsidR="0073652C" w:rsidRPr="00196BB6" w:rsidRDefault="0073652C" w:rsidP="00720111">
            <w:pPr>
              <w:pStyle w:val="Testopredefinito"/>
              <w:tabs>
                <w:tab w:val="left" w:pos="2552"/>
              </w:tabs>
              <w:rPr>
                <w:sz w:val="22"/>
                <w:szCs w:val="22"/>
              </w:rPr>
            </w:pPr>
            <w:r w:rsidRPr="00196BB6">
              <w:rPr>
                <w:sz w:val="22"/>
                <w:szCs w:val="22"/>
              </w:rPr>
              <w:t>Pesce: riba</w:t>
            </w:r>
          </w:p>
        </w:tc>
        <w:tc>
          <w:tcPr>
            <w:tcW w:w="2835" w:type="dxa"/>
          </w:tcPr>
          <w:p w:rsidR="0073652C" w:rsidRPr="00196BB6" w:rsidRDefault="0073652C" w:rsidP="00720111">
            <w:pPr>
              <w:pStyle w:val="Testopredefinito"/>
              <w:tabs>
                <w:tab w:val="left" w:pos="2552"/>
              </w:tabs>
              <w:rPr>
                <w:sz w:val="22"/>
                <w:szCs w:val="22"/>
              </w:rPr>
            </w:pPr>
            <w:r w:rsidRPr="00196BB6">
              <w:rPr>
                <w:sz w:val="22"/>
                <w:szCs w:val="22"/>
              </w:rPr>
              <w:t>Salve: bok</w:t>
            </w:r>
          </w:p>
        </w:tc>
      </w:tr>
      <w:tr w:rsidR="0073652C" w:rsidRPr="00196BB6" w:rsidTr="00720111">
        <w:tc>
          <w:tcPr>
            <w:tcW w:w="4503" w:type="dxa"/>
          </w:tcPr>
          <w:p w:rsidR="0073652C" w:rsidRPr="00196BB6" w:rsidRDefault="0073652C" w:rsidP="00720111">
            <w:pPr>
              <w:pStyle w:val="Testopredefinito"/>
              <w:tabs>
                <w:tab w:val="left" w:pos="2552"/>
              </w:tabs>
              <w:rPr>
                <w:sz w:val="22"/>
                <w:szCs w:val="22"/>
              </w:rPr>
            </w:pPr>
            <w:r w:rsidRPr="00196BB6">
              <w:rPr>
                <w:sz w:val="22"/>
                <w:szCs w:val="22"/>
              </w:rPr>
              <w:t>Vino bianco: bijelo vino</w:t>
            </w:r>
          </w:p>
        </w:tc>
        <w:tc>
          <w:tcPr>
            <w:tcW w:w="2409" w:type="dxa"/>
          </w:tcPr>
          <w:p w:rsidR="0073652C" w:rsidRPr="00196BB6" w:rsidRDefault="0073652C" w:rsidP="00720111">
            <w:pPr>
              <w:pStyle w:val="Testopredefinito"/>
              <w:tabs>
                <w:tab w:val="left" w:pos="2552"/>
              </w:tabs>
              <w:rPr>
                <w:sz w:val="22"/>
                <w:szCs w:val="22"/>
              </w:rPr>
            </w:pPr>
            <w:r w:rsidRPr="00196BB6">
              <w:rPr>
                <w:sz w:val="22"/>
                <w:szCs w:val="22"/>
              </w:rPr>
              <w:t>Carne: meso</w:t>
            </w:r>
          </w:p>
        </w:tc>
        <w:tc>
          <w:tcPr>
            <w:tcW w:w="2835" w:type="dxa"/>
          </w:tcPr>
          <w:p w:rsidR="0073652C" w:rsidRPr="00196BB6" w:rsidRDefault="0073652C" w:rsidP="00720111">
            <w:pPr>
              <w:pStyle w:val="Testopredefinito"/>
              <w:tabs>
                <w:tab w:val="left" w:pos="2552"/>
              </w:tabs>
              <w:rPr>
                <w:sz w:val="22"/>
                <w:szCs w:val="22"/>
              </w:rPr>
            </w:pPr>
            <w:r w:rsidRPr="00196BB6">
              <w:rPr>
                <w:sz w:val="22"/>
                <w:szCs w:val="22"/>
              </w:rPr>
              <w:t>Buongiorno: dobar dan</w:t>
            </w:r>
          </w:p>
        </w:tc>
      </w:tr>
      <w:tr w:rsidR="0073652C" w:rsidRPr="00196BB6" w:rsidTr="00720111">
        <w:tc>
          <w:tcPr>
            <w:tcW w:w="4503" w:type="dxa"/>
          </w:tcPr>
          <w:p w:rsidR="0073652C" w:rsidRPr="00196BB6" w:rsidRDefault="0073652C" w:rsidP="00720111">
            <w:pPr>
              <w:pStyle w:val="Testopredefinito"/>
              <w:tabs>
                <w:tab w:val="left" w:pos="2552"/>
              </w:tabs>
              <w:rPr>
                <w:sz w:val="22"/>
                <w:szCs w:val="22"/>
              </w:rPr>
            </w:pPr>
            <w:r w:rsidRPr="00196BB6">
              <w:rPr>
                <w:sz w:val="22"/>
                <w:szCs w:val="22"/>
              </w:rPr>
              <w:t xml:space="preserve">Caffè: kava                         </w:t>
            </w:r>
          </w:p>
        </w:tc>
        <w:tc>
          <w:tcPr>
            <w:tcW w:w="2409" w:type="dxa"/>
          </w:tcPr>
          <w:p w:rsidR="0073652C" w:rsidRPr="00196BB6" w:rsidRDefault="0073652C" w:rsidP="00720111">
            <w:pPr>
              <w:pStyle w:val="Testopredefinito"/>
              <w:tabs>
                <w:tab w:val="left" w:pos="2552"/>
              </w:tabs>
              <w:rPr>
                <w:sz w:val="22"/>
                <w:szCs w:val="22"/>
              </w:rPr>
            </w:pPr>
            <w:r w:rsidRPr="00196BB6">
              <w:rPr>
                <w:sz w:val="22"/>
                <w:szCs w:val="22"/>
              </w:rPr>
              <w:t>Olio: ulije</w:t>
            </w:r>
          </w:p>
        </w:tc>
        <w:tc>
          <w:tcPr>
            <w:tcW w:w="2835" w:type="dxa"/>
          </w:tcPr>
          <w:p w:rsidR="0073652C" w:rsidRPr="00196BB6" w:rsidRDefault="0073652C" w:rsidP="00720111">
            <w:pPr>
              <w:pStyle w:val="Testopredefinito"/>
              <w:tabs>
                <w:tab w:val="left" w:pos="2552"/>
              </w:tabs>
              <w:rPr>
                <w:sz w:val="22"/>
                <w:szCs w:val="22"/>
              </w:rPr>
            </w:pPr>
            <w:r w:rsidRPr="00196BB6">
              <w:rPr>
                <w:sz w:val="22"/>
                <w:szCs w:val="22"/>
              </w:rPr>
              <w:t>Buona sera: dobra vecer</w:t>
            </w:r>
          </w:p>
        </w:tc>
      </w:tr>
      <w:tr w:rsidR="0073652C" w:rsidRPr="00196BB6" w:rsidTr="00720111">
        <w:tc>
          <w:tcPr>
            <w:tcW w:w="4503" w:type="dxa"/>
          </w:tcPr>
          <w:p w:rsidR="0073652C" w:rsidRPr="00196BB6" w:rsidRDefault="0073652C" w:rsidP="00720111">
            <w:pPr>
              <w:pStyle w:val="Testopredefinito"/>
              <w:tabs>
                <w:tab w:val="left" w:pos="2552"/>
              </w:tabs>
              <w:rPr>
                <w:sz w:val="22"/>
                <w:szCs w:val="22"/>
              </w:rPr>
            </w:pPr>
            <w:r w:rsidRPr="00196BB6">
              <w:rPr>
                <w:sz w:val="22"/>
                <w:szCs w:val="22"/>
              </w:rPr>
              <w:t xml:space="preserve">Birra: pivo   </w:t>
            </w:r>
          </w:p>
        </w:tc>
        <w:tc>
          <w:tcPr>
            <w:tcW w:w="2409" w:type="dxa"/>
          </w:tcPr>
          <w:p w:rsidR="0073652C" w:rsidRPr="00196BB6" w:rsidRDefault="0073652C" w:rsidP="00720111">
            <w:pPr>
              <w:pStyle w:val="Testopredefinito"/>
              <w:tabs>
                <w:tab w:val="left" w:pos="2552"/>
              </w:tabs>
              <w:rPr>
                <w:sz w:val="22"/>
                <w:szCs w:val="22"/>
              </w:rPr>
            </w:pPr>
            <w:r w:rsidRPr="00196BB6">
              <w:rPr>
                <w:sz w:val="22"/>
                <w:szCs w:val="22"/>
              </w:rPr>
              <w:t>Aceto: ocat</w:t>
            </w:r>
          </w:p>
        </w:tc>
        <w:tc>
          <w:tcPr>
            <w:tcW w:w="2835" w:type="dxa"/>
          </w:tcPr>
          <w:p w:rsidR="0073652C" w:rsidRPr="00196BB6" w:rsidRDefault="0073652C" w:rsidP="00720111">
            <w:pPr>
              <w:pStyle w:val="Testopredefinito"/>
              <w:tabs>
                <w:tab w:val="left" w:pos="2552"/>
              </w:tabs>
              <w:rPr>
                <w:sz w:val="22"/>
                <w:szCs w:val="22"/>
              </w:rPr>
            </w:pPr>
            <w:r w:rsidRPr="00196BB6">
              <w:rPr>
                <w:sz w:val="22"/>
                <w:szCs w:val="22"/>
              </w:rPr>
              <w:t>Per favore: molin vas</w:t>
            </w:r>
          </w:p>
        </w:tc>
      </w:tr>
      <w:tr w:rsidR="0073652C" w:rsidRPr="00196BB6" w:rsidTr="00720111">
        <w:tc>
          <w:tcPr>
            <w:tcW w:w="4503" w:type="dxa"/>
          </w:tcPr>
          <w:p w:rsidR="0073652C" w:rsidRPr="00196BB6" w:rsidRDefault="0073652C" w:rsidP="00720111">
            <w:pPr>
              <w:pStyle w:val="Testopredefinito"/>
              <w:tabs>
                <w:tab w:val="left" w:pos="2552"/>
              </w:tabs>
              <w:rPr>
                <w:sz w:val="22"/>
                <w:szCs w:val="22"/>
              </w:rPr>
            </w:pPr>
            <w:r w:rsidRPr="00196BB6">
              <w:rPr>
                <w:sz w:val="22"/>
                <w:szCs w:val="22"/>
              </w:rPr>
              <w:t>Latte: milijeko</w:t>
            </w:r>
          </w:p>
        </w:tc>
        <w:tc>
          <w:tcPr>
            <w:tcW w:w="2409" w:type="dxa"/>
          </w:tcPr>
          <w:p w:rsidR="0073652C" w:rsidRPr="00196BB6" w:rsidRDefault="0073652C" w:rsidP="00720111">
            <w:pPr>
              <w:pStyle w:val="Testopredefinito"/>
              <w:tabs>
                <w:tab w:val="left" w:pos="2552"/>
              </w:tabs>
              <w:rPr>
                <w:sz w:val="22"/>
                <w:szCs w:val="22"/>
              </w:rPr>
            </w:pPr>
            <w:r w:rsidRPr="00196BB6">
              <w:rPr>
                <w:sz w:val="22"/>
                <w:szCs w:val="22"/>
              </w:rPr>
              <w:t>Bicchiere: čaša</w:t>
            </w:r>
          </w:p>
        </w:tc>
        <w:tc>
          <w:tcPr>
            <w:tcW w:w="2835" w:type="dxa"/>
          </w:tcPr>
          <w:p w:rsidR="0073652C" w:rsidRPr="00196BB6" w:rsidRDefault="0073652C" w:rsidP="00720111">
            <w:pPr>
              <w:pStyle w:val="Testopredefinito"/>
              <w:tabs>
                <w:tab w:val="left" w:pos="2552"/>
              </w:tabs>
              <w:rPr>
                <w:sz w:val="22"/>
                <w:szCs w:val="22"/>
              </w:rPr>
            </w:pPr>
            <w:r w:rsidRPr="00196BB6">
              <w:rPr>
                <w:sz w:val="22"/>
                <w:szCs w:val="22"/>
              </w:rPr>
              <w:t>Grazie: hvala</w:t>
            </w:r>
          </w:p>
        </w:tc>
      </w:tr>
    </w:tbl>
    <w:p w:rsidR="00196BB6" w:rsidRPr="00196BB6" w:rsidRDefault="00196BB6" w:rsidP="004E0523">
      <w:pPr>
        <w:rPr>
          <w:rFonts w:ascii="Comic Sans MS" w:hAnsi="Comic Sans MS"/>
          <w:b/>
          <w:sz w:val="16"/>
          <w:szCs w:val="16"/>
        </w:rPr>
      </w:pPr>
    </w:p>
    <w:p w:rsidR="00C66970" w:rsidRPr="000A6B97" w:rsidRDefault="004D4B77" w:rsidP="004E0523">
      <w:pPr>
        <w:rPr>
          <w:rFonts w:ascii="Comic Sans MS" w:hAnsi="Comic Sans MS"/>
          <w:b/>
          <w:sz w:val="32"/>
          <w:szCs w:val="32"/>
        </w:rPr>
      </w:pPr>
      <w:r>
        <w:rPr>
          <w:rFonts w:ascii="Comic Sans MS" w:hAnsi="Comic Sans MS"/>
          <w:b/>
          <w:sz w:val="32"/>
          <w:szCs w:val="32"/>
        </w:rPr>
        <w:t>ZARA (Zadar</w:t>
      </w:r>
      <w:r w:rsidR="004E0523" w:rsidRPr="004D4B77">
        <w:rPr>
          <w:rFonts w:ascii="Comic Sans MS" w:hAnsi="Comic Sans MS"/>
          <w:b/>
          <w:sz w:val="32"/>
          <w:szCs w:val="32"/>
        </w:rPr>
        <w:t>)</w:t>
      </w:r>
    </w:p>
    <w:p w:rsidR="004E0523" w:rsidRPr="000A6B97" w:rsidRDefault="004E0523" w:rsidP="009A171A">
      <w:pPr>
        <w:spacing w:after="0"/>
        <w:rPr>
          <w:rStyle w:val="h11verdana"/>
          <w:rFonts w:ascii="Times New Roman" w:hAnsi="Times New Roman" w:cs="Times New Roman"/>
          <w:sz w:val="28"/>
          <w:szCs w:val="28"/>
        </w:rPr>
      </w:pPr>
      <w:r w:rsidRPr="000A6B97">
        <w:rPr>
          <w:rStyle w:val="h11verdana"/>
          <w:rFonts w:ascii="Times New Roman" w:hAnsi="Times New Roman" w:cs="Times New Roman"/>
          <w:sz w:val="28"/>
          <w:szCs w:val="28"/>
        </w:rPr>
        <w:t xml:space="preserve">È da secoli la capitale della Dalmazia ed è oggi il centro più importante della regione. </w:t>
      </w:r>
    </w:p>
    <w:p w:rsidR="004E0523" w:rsidRPr="000A6B97" w:rsidRDefault="004E0523" w:rsidP="009A171A">
      <w:pPr>
        <w:spacing w:after="0"/>
        <w:jc w:val="both"/>
        <w:rPr>
          <w:rStyle w:val="h11verdana"/>
          <w:rFonts w:ascii="Times New Roman" w:hAnsi="Times New Roman" w:cs="Times New Roman"/>
          <w:sz w:val="28"/>
          <w:szCs w:val="28"/>
        </w:rPr>
      </w:pPr>
      <w:r w:rsidRPr="000A6B97">
        <w:rPr>
          <w:rFonts w:ascii="Times New Roman" w:hAnsi="Times New Roman" w:cs="Times New Roman"/>
          <w:bCs/>
          <w:sz w:val="28"/>
          <w:szCs w:val="28"/>
        </w:rPr>
        <w:t xml:space="preserve">Dista  </w:t>
      </w:r>
      <w:smartTag w:uri="urn:schemas-microsoft-com:office:smarttags" w:element="metricconverter">
        <w:smartTagPr>
          <w:attr w:name="ProductID" w:val="290 Km"/>
        </w:smartTagPr>
        <w:r w:rsidRPr="000A6B97">
          <w:rPr>
            <w:rFonts w:ascii="Times New Roman" w:hAnsi="Times New Roman" w:cs="Times New Roman"/>
            <w:bCs/>
            <w:sz w:val="28"/>
            <w:szCs w:val="28"/>
          </w:rPr>
          <w:t>290 Km</w:t>
        </w:r>
      </w:smartTag>
      <w:r w:rsidRPr="000A6B97">
        <w:rPr>
          <w:rFonts w:ascii="Times New Roman" w:hAnsi="Times New Roman" w:cs="Times New Roman"/>
          <w:bCs/>
          <w:sz w:val="28"/>
          <w:szCs w:val="28"/>
        </w:rPr>
        <w:t xml:space="preserve"> da Trieste ed è porto di partenza di numerosi traghetti per le numerose isole che la fronteggiano.</w:t>
      </w:r>
      <w:r w:rsidRPr="000A6B97">
        <w:rPr>
          <w:rStyle w:val="h11verdana"/>
          <w:rFonts w:ascii="Times New Roman" w:hAnsi="Times New Roman" w:cs="Times New Roman"/>
          <w:sz w:val="28"/>
          <w:szCs w:val="28"/>
        </w:rPr>
        <w:t xml:space="preserve"> </w:t>
      </w:r>
    </w:p>
    <w:p w:rsidR="004E0523" w:rsidRPr="000A6B97" w:rsidRDefault="004E0523" w:rsidP="004E0523">
      <w:pPr>
        <w:jc w:val="both"/>
        <w:rPr>
          <w:rFonts w:ascii="Times New Roman" w:hAnsi="Times New Roman" w:cs="Times New Roman"/>
          <w:b/>
          <w:bCs/>
          <w:sz w:val="28"/>
          <w:szCs w:val="28"/>
        </w:rPr>
      </w:pPr>
      <w:r w:rsidRPr="000A6B97">
        <w:rPr>
          <w:rFonts w:ascii="Times New Roman" w:hAnsi="Times New Roman" w:cs="Times New Roman"/>
          <w:b/>
          <w:bCs/>
          <w:sz w:val="28"/>
          <w:szCs w:val="28"/>
        </w:rPr>
        <w:t xml:space="preserve">La storia di Zara è legata alla storia della Croazia intera. </w:t>
      </w:r>
    </w:p>
    <w:p w:rsidR="004E0523" w:rsidRPr="000A6B97" w:rsidRDefault="004E0523" w:rsidP="004E0523">
      <w:pPr>
        <w:jc w:val="both"/>
        <w:rPr>
          <w:rFonts w:ascii="Times New Roman" w:hAnsi="Times New Roman" w:cs="Times New Roman"/>
          <w:sz w:val="28"/>
          <w:szCs w:val="28"/>
        </w:rPr>
      </w:pPr>
      <w:r w:rsidRPr="000A6B97">
        <w:rPr>
          <w:rFonts w:ascii="Times New Roman" w:hAnsi="Times New Roman" w:cs="Times New Roman"/>
          <w:sz w:val="28"/>
          <w:szCs w:val="28"/>
        </w:rPr>
        <w:t xml:space="preserve">I primi stanziamenti risalgono all’età neolitica; nel IX secolo a.C. fu abitata dalla tribù illirica dei Viburni e nel </w:t>
      </w:r>
      <w:smartTag w:uri="urn:schemas-microsoft-com:office:smarttags" w:element="metricconverter">
        <w:smartTagPr>
          <w:attr w:name="ProductID" w:val="59 a"/>
        </w:smartTagPr>
        <w:r w:rsidRPr="000A6B97">
          <w:rPr>
            <w:rFonts w:ascii="Times New Roman" w:hAnsi="Times New Roman" w:cs="Times New Roman"/>
            <w:sz w:val="28"/>
            <w:szCs w:val="28"/>
          </w:rPr>
          <w:t>59 a</w:t>
        </w:r>
      </w:smartTag>
      <w:r w:rsidRPr="000A6B97">
        <w:rPr>
          <w:rFonts w:ascii="Times New Roman" w:hAnsi="Times New Roman" w:cs="Times New Roman"/>
          <w:sz w:val="28"/>
          <w:szCs w:val="28"/>
        </w:rPr>
        <w:t>.C. l’area della Dalmazia, e quindi il territorio di Zara, furono conquistati dai romani che vi fondarono la città di Jadera che, sotto Augusto, venne fortificata.</w:t>
      </w:r>
    </w:p>
    <w:p w:rsidR="004E0523" w:rsidRPr="000A6B97" w:rsidRDefault="004E0523" w:rsidP="00C66970">
      <w:pPr>
        <w:spacing w:after="120"/>
        <w:jc w:val="both"/>
        <w:rPr>
          <w:rFonts w:ascii="Times New Roman" w:hAnsi="Times New Roman" w:cs="Times New Roman"/>
          <w:sz w:val="28"/>
          <w:szCs w:val="28"/>
        </w:rPr>
      </w:pPr>
      <w:r w:rsidRPr="000A6B97">
        <w:rPr>
          <w:rFonts w:ascii="Times New Roman" w:hAnsi="Times New Roman" w:cs="Times New Roman"/>
          <w:sz w:val="28"/>
          <w:szCs w:val="28"/>
        </w:rPr>
        <w:t>Dopo la caduta dell'Impero romano d' Occidente, agli inizi del VII secolo, Zara diventa la capitale della provincia bizantina della Dalmazia e quindi mantiene un certo grado di autonomia.</w:t>
      </w:r>
    </w:p>
    <w:p w:rsidR="004E0523" w:rsidRPr="000A6B97" w:rsidRDefault="004E0523" w:rsidP="00C66970">
      <w:pPr>
        <w:spacing w:after="120"/>
        <w:jc w:val="both"/>
        <w:rPr>
          <w:rFonts w:ascii="Times New Roman" w:hAnsi="Times New Roman" w:cs="Times New Roman"/>
          <w:sz w:val="28"/>
          <w:szCs w:val="28"/>
        </w:rPr>
      </w:pPr>
      <w:r w:rsidRPr="000A6B97">
        <w:rPr>
          <w:rFonts w:ascii="Times New Roman" w:hAnsi="Times New Roman" w:cs="Times New Roman"/>
          <w:sz w:val="28"/>
          <w:szCs w:val="28"/>
        </w:rPr>
        <w:t>Successivamente Zara passò a far parte del Regno d’Ungheria, ma nel 1409 fu venduta alla repubblica di Venezia e rimase sotto il suo dominio fino al 1797.</w:t>
      </w:r>
    </w:p>
    <w:p w:rsidR="004E0523" w:rsidRPr="000A6B97" w:rsidRDefault="004E0523" w:rsidP="00C66970">
      <w:pPr>
        <w:spacing w:after="120"/>
        <w:jc w:val="both"/>
        <w:rPr>
          <w:rFonts w:ascii="Times New Roman" w:hAnsi="Times New Roman" w:cs="Times New Roman"/>
          <w:sz w:val="28"/>
          <w:szCs w:val="28"/>
        </w:rPr>
      </w:pPr>
      <w:r w:rsidRPr="000A6B97">
        <w:rPr>
          <w:rFonts w:ascii="Times New Roman" w:hAnsi="Times New Roman" w:cs="Times New Roman"/>
          <w:sz w:val="28"/>
          <w:szCs w:val="28"/>
        </w:rPr>
        <w:t xml:space="preserve">Conquistata da Napoleone, fu annessa alla provincia Illirica, ma nel 1815 l’Austria, con il consenso del congresso  di Vienna, tornò ad occuparla e ne mantenne il controllo fino alla sconfitta del 1918.   </w:t>
      </w:r>
    </w:p>
    <w:p w:rsidR="004E0523" w:rsidRPr="000A6B97" w:rsidRDefault="004E0523" w:rsidP="004E0523">
      <w:pPr>
        <w:jc w:val="both"/>
        <w:rPr>
          <w:rFonts w:ascii="Times New Roman" w:hAnsi="Times New Roman" w:cs="Times New Roman"/>
          <w:sz w:val="28"/>
          <w:szCs w:val="28"/>
        </w:rPr>
      </w:pPr>
      <w:r w:rsidRPr="000A6B97">
        <w:rPr>
          <w:rFonts w:ascii="Times New Roman" w:hAnsi="Times New Roman" w:cs="Times New Roman"/>
          <w:sz w:val="28"/>
          <w:szCs w:val="28"/>
        </w:rPr>
        <w:t>Alla vigilia dell'entrata in guerra dell’Italia nel primo conflitto mondiale, le fu promessa, in caso di vittoria quasi tutta la Dalmazia, Zara compre</w:t>
      </w:r>
      <w:r w:rsidR="00C66970">
        <w:rPr>
          <w:rFonts w:ascii="Times New Roman" w:hAnsi="Times New Roman" w:cs="Times New Roman"/>
          <w:sz w:val="28"/>
          <w:szCs w:val="28"/>
        </w:rPr>
        <w:t>sa; al termine della guerra quest’ultima</w:t>
      </w:r>
      <w:r w:rsidRPr="000A6B97">
        <w:rPr>
          <w:rFonts w:ascii="Times New Roman" w:hAnsi="Times New Roman" w:cs="Times New Roman"/>
          <w:sz w:val="28"/>
          <w:szCs w:val="28"/>
        </w:rPr>
        <w:t xml:space="preserve"> fu quindi ceduta all’Italia con il Trattato di Rapallo nel 1920 (ma all’Italia non fu dato il resto della Dalmazia).</w:t>
      </w:r>
    </w:p>
    <w:p w:rsidR="00C66970" w:rsidRDefault="004E0523" w:rsidP="004E0523">
      <w:pPr>
        <w:jc w:val="both"/>
        <w:rPr>
          <w:rFonts w:ascii="Times New Roman" w:hAnsi="Times New Roman" w:cs="Times New Roman"/>
          <w:sz w:val="28"/>
          <w:szCs w:val="28"/>
        </w:rPr>
      </w:pPr>
      <w:r w:rsidRPr="000A6B97">
        <w:rPr>
          <w:rFonts w:ascii="Times New Roman" w:hAnsi="Times New Roman" w:cs="Times New Roman"/>
          <w:noProof/>
          <w:sz w:val="28"/>
          <w:szCs w:val="28"/>
          <w:lang w:eastAsia="it-IT"/>
        </w:rPr>
        <w:drawing>
          <wp:anchor distT="47625" distB="47625" distL="114300" distR="114300" simplePos="0" relativeHeight="251713536" behindDoc="1" locked="0" layoutInCell="1" allowOverlap="1">
            <wp:simplePos x="0" y="0"/>
            <wp:positionH relativeFrom="column">
              <wp:posOffset>4457700</wp:posOffset>
            </wp:positionH>
            <wp:positionV relativeFrom="paragraph">
              <wp:posOffset>45085</wp:posOffset>
            </wp:positionV>
            <wp:extent cx="1661160" cy="1216660"/>
            <wp:effectExtent l="19050" t="0" r="0" b="0"/>
            <wp:wrapTight wrapText="bothSides">
              <wp:wrapPolygon edited="0">
                <wp:start x="-248" y="0"/>
                <wp:lineTo x="-248" y="21307"/>
                <wp:lineTo x="21550" y="21307"/>
                <wp:lineTo x="21550" y="0"/>
                <wp:lineTo x="-248" y="0"/>
              </wp:wrapPolygon>
            </wp:wrapTight>
            <wp:docPr id="31" name="Immagine 10" descr="http://images-partners-tbn.google.com/images?q=tbn:fQIchR9eI_1eJM:http://www.apartmani-ivek.com/slike/preporucamo/zad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ages-partners-tbn.google.com/images?q=tbn:fQIchR9eI_1eJM:http://www.apartmani-ivek.com/slike/preporucamo/zadar.jpg"/>
                    <pic:cNvPicPr>
                      <a:picLocks noChangeAspect="1" noChangeArrowheads="1"/>
                    </pic:cNvPicPr>
                  </pic:nvPicPr>
                  <pic:blipFill>
                    <a:blip r:embed="rId143" r:link="rId144" cstate="print"/>
                    <a:srcRect/>
                    <a:stretch>
                      <a:fillRect/>
                    </a:stretch>
                  </pic:blipFill>
                  <pic:spPr bwMode="auto">
                    <a:xfrm>
                      <a:off x="0" y="0"/>
                      <a:ext cx="1661160" cy="1216660"/>
                    </a:xfrm>
                    <a:prstGeom prst="rect">
                      <a:avLst/>
                    </a:prstGeom>
                    <a:noFill/>
                    <a:ln w="9525">
                      <a:noFill/>
                      <a:miter lim="800000"/>
                      <a:headEnd/>
                      <a:tailEnd/>
                    </a:ln>
                  </pic:spPr>
                </pic:pic>
              </a:graphicData>
            </a:graphic>
          </wp:anchor>
        </w:drawing>
      </w:r>
      <w:r w:rsidRPr="000A6B97">
        <w:rPr>
          <w:rFonts w:ascii="Times New Roman" w:hAnsi="Times New Roman" w:cs="Times New Roman"/>
          <w:sz w:val="28"/>
          <w:szCs w:val="28"/>
        </w:rPr>
        <w:t xml:space="preserve">Zara divenne capoluogo di una minuscola provincia con quattro isole nel mare Adriatico (enclave italiana in Iugoslavia). </w:t>
      </w:r>
    </w:p>
    <w:p w:rsidR="004E0523" w:rsidRPr="00C66970" w:rsidRDefault="004E0523" w:rsidP="004E0523">
      <w:pPr>
        <w:jc w:val="both"/>
        <w:rPr>
          <w:rFonts w:ascii="Times New Roman" w:hAnsi="Times New Roman" w:cs="Times New Roman"/>
          <w:sz w:val="28"/>
          <w:szCs w:val="28"/>
        </w:rPr>
      </w:pPr>
      <w:r w:rsidRPr="00C66970">
        <w:rPr>
          <w:rFonts w:ascii="Times New Roman" w:hAnsi="Times New Roman" w:cs="Times New Roman"/>
          <w:sz w:val="28"/>
          <w:szCs w:val="28"/>
        </w:rPr>
        <w:t>Nella II Guerra Mondiale Zara venne terribilmente bombardata e alla fine del conflitto ebbe luogo l’esodo degli Italiani.</w:t>
      </w:r>
      <w:r w:rsidRPr="00C66970">
        <w:rPr>
          <w:rFonts w:ascii="Times New Roman" w:hAnsi="Times New Roman" w:cs="Times New Roman"/>
          <w:color w:val="323D49"/>
          <w:sz w:val="28"/>
          <w:szCs w:val="28"/>
        </w:rPr>
        <w:t xml:space="preserve"> </w:t>
      </w:r>
    </w:p>
    <w:p w:rsidR="004E0523" w:rsidRPr="000A6B97" w:rsidRDefault="004E0523" w:rsidP="004E0523">
      <w:pPr>
        <w:jc w:val="both"/>
        <w:rPr>
          <w:rFonts w:ascii="Times New Roman" w:hAnsi="Times New Roman" w:cs="Times New Roman"/>
          <w:sz w:val="28"/>
          <w:szCs w:val="28"/>
        </w:rPr>
      </w:pPr>
      <w:r w:rsidRPr="000A6B97">
        <w:rPr>
          <w:rFonts w:ascii="Times New Roman" w:hAnsi="Times New Roman" w:cs="Times New Roman"/>
          <w:sz w:val="28"/>
          <w:szCs w:val="28"/>
        </w:rPr>
        <w:t xml:space="preserve">Incorporata nella Jugoslavia di Tito, Zara prese il nome slavo di Zadar e seguì le sorti della repubblica federale di Jugoslavia, retta da un regime comunista e formata da sei repubbliche: Slovenia, Croazia, Bosnia-Erzegovina, Serbia, Montenegro e Macedonia con due regioni a statuto speciale: la Vojvodina (Serbia settentrionale al confine con </w:t>
      </w:r>
      <w:r w:rsidRPr="000A6B97">
        <w:rPr>
          <w:rFonts w:ascii="Times New Roman" w:hAnsi="Times New Roman" w:cs="Times New Roman"/>
          <w:sz w:val="28"/>
          <w:szCs w:val="28"/>
        </w:rPr>
        <w:lastRenderedPageBreak/>
        <w:t xml:space="preserve">la Croazia e l'Ungheria) e il Kosovo (Serbia meridionale al confine con l'Albania), sino al suo dissolvimento nel 1991. </w:t>
      </w:r>
    </w:p>
    <w:p w:rsidR="004E0523" w:rsidRPr="000A6B97" w:rsidRDefault="004E0523" w:rsidP="009A171A">
      <w:pPr>
        <w:spacing w:after="120"/>
        <w:jc w:val="both"/>
        <w:rPr>
          <w:rFonts w:ascii="Times New Roman" w:hAnsi="Times New Roman" w:cs="Times New Roman"/>
          <w:sz w:val="28"/>
          <w:szCs w:val="28"/>
        </w:rPr>
      </w:pPr>
      <w:r w:rsidRPr="000A6B97">
        <w:rPr>
          <w:rFonts w:ascii="Times New Roman" w:hAnsi="Times New Roman" w:cs="Times New Roman"/>
          <w:sz w:val="28"/>
          <w:szCs w:val="28"/>
        </w:rPr>
        <w:t>Nel 1991 Zara  fu nuovamente sotto assedio da parte dei Serbi dell'armata popolare.</w:t>
      </w:r>
    </w:p>
    <w:p w:rsidR="004E0523" w:rsidRPr="000A6B97" w:rsidRDefault="004E0523" w:rsidP="009A171A">
      <w:pPr>
        <w:spacing w:after="120"/>
        <w:jc w:val="both"/>
        <w:rPr>
          <w:rFonts w:ascii="Times New Roman" w:hAnsi="Times New Roman" w:cs="Times New Roman"/>
          <w:sz w:val="28"/>
          <w:szCs w:val="28"/>
        </w:rPr>
      </w:pPr>
      <w:r w:rsidRPr="000A6B97">
        <w:rPr>
          <w:rFonts w:ascii="Times New Roman" w:hAnsi="Times New Roman" w:cs="Times New Roman"/>
          <w:sz w:val="28"/>
          <w:szCs w:val="28"/>
        </w:rPr>
        <w:t xml:space="preserve">Dopo le infelici guerre civili degli anni ’90, la Croazia ha chiesto l'ingresso nell'Unione Europea nel 2003 diventando stato candidato nel 2004. </w:t>
      </w:r>
    </w:p>
    <w:p w:rsidR="004E0523" w:rsidRPr="000A6B97" w:rsidRDefault="004E0523" w:rsidP="009A171A">
      <w:pPr>
        <w:spacing w:after="120"/>
        <w:jc w:val="both"/>
        <w:rPr>
          <w:rFonts w:ascii="Times New Roman" w:hAnsi="Times New Roman" w:cs="Times New Roman"/>
          <w:sz w:val="28"/>
          <w:szCs w:val="28"/>
        </w:rPr>
      </w:pPr>
      <w:r w:rsidRPr="000A6B97">
        <w:rPr>
          <w:rFonts w:ascii="Times New Roman" w:hAnsi="Times New Roman" w:cs="Times New Roman"/>
          <w:sz w:val="28"/>
          <w:szCs w:val="28"/>
        </w:rPr>
        <w:t>Tuttavia nel 2005 la candidatura della Croazia è stata sospesa a tempo indeterminato in quanto il governo di Zagabria non avrebbe completamente collaborato con il Tribunale Penale Internazionale per l'ex-Jugoslavia nella cattura di alcuni presunti criminali di guerra degli anni ’90.</w:t>
      </w:r>
    </w:p>
    <w:p w:rsidR="004E0523" w:rsidRPr="000A6B97" w:rsidRDefault="004E0523" w:rsidP="009A171A">
      <w:pPr>
        <w:spacing w:after="120"/>
        <w:jc w:val="both"/>
        <w:rPr>
          <w:rFonts w:ascii="Times New Roman" w:hAnsi="Times New Roman" w:cs="Times New Roman"/>
          <w:sz w:val="28"/>
          <w:szCs w:val="28"/>
        </w:rPr>
      </w:pPr>
      <w:r w:rsidRPr="000A6B97">
        <w:rPr>
          <w:rFonts w:ascii="Times New Roman" w:hAnsi="Times New Roman" w:cs="Times New Roman"/>
          <w:sz w:val="28"/>
          <w:szCs w:val="28"/>
        </w:rPr>
        <w:t>Nel 2012 ha avuto luogo il referendum di adesione all'Unione europea che ha avuto esito favorevole  con il 67,7% di voti.</w:t>
      </w:r>
    </w:p>
    <w:p w:rsidR="004E0523" w:rsidRPr="000A6B97" w:rsidRDefault="004E0523" w:rsidP="009A171A">
      <w:pPr>
        <w:spacing w:after="120"/>
        <w:jc w:val="both"/>
        <w:rPr>
          <w:rFonts w:ascii="Times New Roman" w:hAnsi="Times New Roman" w:cs="Times New Roman"/>
          <w:b/>
          <w:sz w:val="28"/>
          <w:szCs w:val="28"/>
        </w:rPr>
      </w:pPr>
      <w:r w:rsidRPr="000A6B97">
        <w:rPr>
          <w:rFonts w:ascii="Times New Roman" w:hAnsi="Times New Roman" w:cs="Times New Roman"/>
          <w:b/>
          <w:sz w:val="28"/>
          <w:szCs w:val="28"/>
        </w:rPr>
        <w:t>Dal 1° luglio di quest’anno, quindi tra pochi giorni, la Croazia entrerà a far parte definitivamente della Comunità Europea.</w:t>
      </w:r>
    </w:p>
    <w:p w:rsidR="004E0523" w:rsidRPr="000A6B97" w:rsidRDefault="004E0523" w:rsidP="009A171A">
      <w:pPr>
        <w:pStyle w:val="Corpodeltesto"/>
        <w:spacing w:after="120" w:line="276" w:lineRule="auto"/>
        <w:rPr>
          <w:rStyle w:val="h11verdana"/>
          <w:sz w:val="28"/>
          <w:szCs w:val="28"/>
        </w:rPr>
      </w:pPr>
      <w:r w:rsidRPr="000A6B97">
        <w:rPr>
          <w:rStyle w:val="h11verdana"/>
          <w:sz w:val="28"/>
          <w:szCs w:val="28"/>
        </w:rPr>
        <w:t xml:space="preserve">La regione di Zara, si  sviluppa oggi su una superficie che comprende il 14% del territorio della Croazia, con circa 580 kmq di superficie insulare e un numero totale di isole quanti sono i giorni dell'anno. </w:t>
      </w:r>
    </w:p>
    <w:p w:rsidR="004E0523" w:rsidRPr="000A6B97" w:rsidRDefault="004E0523" w:rsidP="009A171A">
      <w:pPr>
        <w:spacing w:after="120"/>
        <w:jc w:val="both"/>
        <w:rPr>
          <w:rStyle w:val="h11verdana"/>
          <w:rFonts w:ascii="Times New Roman" w:hAnsi="Times New Roman" w:cs="Times New Roman"/>
          <w:sz w:val="28"/>
          <w:szCs w:val="28"/>
        </w:rPr>
      </w:pPr>
      <w:r w:rsidRPr="000A6B97">
        <w:rPr>
          <w:rStyle w:val="h11verdana"/>
          <w:rFonts w:ascii="Times New Roman" w:hAnsi="Times New Roman" w:cs="Times New Roman"/>
          <w:sz w:val="28"/>
          <w:szCs w:val="28"/>
        </w:rPr>
        <w:t xml:space="preserve">Lungo i </w:t>
      </w:r>
      <w:smartTag w:uri="urn:schemas-microsoft-com:office:smarttags" w:element="metricconverter">
        <w:smartTagPr>
          <w:attr w:name="ProductID" w:val="1200 km"/>
        </w:smartTagPr>
        <w:r w:rsidRPr="000A6B97">
          <w:rPr>
            <w:rStyle w:val="h11verdana"/>
            <w:rFonts w:ascii="Times New Roman" w:hAnsi="Times New Roman" w:cs="Times New Roman"/>
            <w:b/>
            <w:bCs/>
            <w:sz w:val="28"/>
            <w:szCs w:val="28"/>
          </w:rPr>
          <w:t>1200 km</w:t>
        </w:r>
      </w:smartTag>
      <w:r w:rsidRPr="000A6B97">
        <w:rPr>
          <w:rStyle w:val="h11verdana"/>
          <w:rFonts w:ascii="Times New Roman" w:hAnsi="Times New Roman" w:cs="Times New Roman"/>
          <w:b/>
          <w:bCs/>
          <w:sz w:val="28"/>
          <w:szCs w:val="28"/>
        </w:rPr>
        <w:t xml:space="preserve"> della più frastagliata costa sul Mediterraneo</w:t>
      </w:r>
      <w:r w:rsidRPr="000A6B97">
        <w:rPr>
          <w:rStyle w:val="h11verdana"/>
          <w:rFonts w:ascii="Times New Roman" w:hAnsi="Times New Roman" w:cs="Times New Roman"/>
          <w:sz w:val="28"/>
          <w:szCs w:val="28"/>
        </w:rPr>
        <w:t xml:space="preserve"> si susseguono quattro file di isole dalle più grandi: Pag, Dugi otok, Ugljan, Pašman, fino alle più piccole: Silba, Molat, Olib, Premuda, Iž, Vrgada, Sestrunj. </w:t>
      </w:r>
    </w:p>
    <w:p w:rsidR="004E0523" w:rsidRPr="000A6B97" w:rsidRDefault="006F3B39" w:rsidP="009A171A">
      <w:pPr>
        <w:spacing w:after="120"/>
        <w:jc w:val="both"/>
        <w:rPr>
          <w:rStyle w:val="h11verdana"/>
          <w:rFonts w:ascii="Times New Roman" w:hAnsi="Times New Roman" w:cs="Times New Roman"/>
          <w:sz w:val="28"/>
          <w:szCs w:val="28"/>
        </w:rPr>
      </w:pPr>
      <w:r>
        <w:rPr>
          <w:rFonts w:ascii="Times New Roman" w:hAnsi="Times New Roman" w:cs="Times New Roman"/>
          <w:noProof/>
          <w:sz w:val="28"/>
          <w:szCs w:val="28"/>
          <w:lang w:eastAsia="it-IT"/>
        </w:rPr>
        <w:drawing>
          <wp:anchor distT="0" distB="0" distL="114300" distR="114300" simplePos="0" relativeHeight="251715584" behindDoc="1" locked="0" layoutInCell="1" allowOverlap="1">
            <wp:simplePos x="0" y="0"/>
            <wp:positionH relativeFrom="column">
              <wp:posOffset>3181985</wp:posOffset>
            </wp:positionH>
            <wp:positionV relativeFrom="paragraph">
              <wp:posOffset>899160</wp:posOffset>
            </wp:positionV>
            <wp:extent cx="2969260" cy="2936875"/>
            <wp:effectExtent l="19050" t="0" r="2540" b="0"/>
            <wp:wrapTight wrapText="bothSides">
              <wp:wrapPolygon edited="0">
                <wp:start x="-139" y="0"/>
                <wp:lineTo x="-139" y="21437"/>
                <wp:lineTo x="21618" y="21437"/>
                <wp:lineTo x="21618" y="0"/>
                <wp:lineTo x="-139" y="0"/>
              </wp:wrapPolygon>
            </wp:wrapTight>
            <wp:docPr id="32" name="Immagine 12" descr="http://www.bemextours.com/images/zada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bemextours.com/images/zadar01.jpg"/>
                    <pic:cNvPicPr>
                      <a:picLocks noChangeAspect="1" noChangeArrowheads="1"/>
                    </pic:cNvPicPr>
                  </pic:nvPicPr>
                  <pic:blipFill>
                    <a:blip r:embed="rId145" r:link="rId146" cstate="print"/>
                    <a:srcRect/>
                    <a:stretch>
                      <a:fillRect/>
                    </a:stretch>
                  </pic:blipFill>
                  <pic:spPr bwMode="auto">
                    <a:xfrm>
                      <a:off x="0" y="0"/>
                      <a:ext cx="2969260" cy="2936875"/>
                    </a:xfrm>
                    <a:prstGeom prst="rect">
                      <a:avLst/>
                    </a:prstGeom>
                    <a:noFill/>
                    <a:ln w="9525">
                      <a:noFill/>
                      <a:miter lim="800000"/>
                      <a:headEnd/>
                      <a:tailEnd/>
                    </a:ln>
                  </pic:spPr>
                </pic:pic>
              </a:graphicData>
            </a:graphic>
          </wp:anchor>
        </w:drawing>
      </w:r>
      <w:r w:rsidR="004E0523" w:rsidRPr="000A6B97">
        <w:rPr>
          <w:rStyle w:val="h11verdana"/>
          <w:rFonts w:ascii="Times New Roman" w:hAnsi="Times New Roman" w:cs="Times New Roman"/>
          <w:sz w:val="28"/>
          <w:szCs w:val="28"/>
        </w:rPr>
        <w:t>La regione attira l’attenzione dei turisti per la sua posizione naturale al centro della costa adriatica, circondata da 4 parchi nazionali: i laghi di Plitvice, il parco di montagna Paklenica, le cascate uniche del fiume Krka e quello delle tantissime e bellissime isole chiamate Kornati (Incoronate).</w:t>
      </w:r>
    </w:p>
    <w:p w:rsidR="00873920" w:rsidRDefault="004E0523" w:rsidP="00873920">
      <w:pPr>
        <w:spacing w:after="120"/>
        <w:jc w:val="both"/>
        <w:rPr>
          <w:rStyle w:val="h11verdana"/>
          <w:rFonts w:ascii="Times New Roman" w:hAnsi="Times New Roman" w:cs="Times New Roman"/>
          <w:sz w:val="28"/>
          <w:szCs w:val="28"/>
        </w:rPr>
      </w:pPr>
      <w:r w:rsidRPr="000A6B97">
        <w:rPr>
          <w:rStyle w:val="h11verdana"/>
          <w:rFonts w:ascii="Times New Roman" w:hAnsi="Times New Roman" w:cs="Times New Roman"/>
          <w:b/>
          <w:bCs/>
          <w:sz w:val="28"/>
          <w:szCs w:val="28"/>
        </w:rPr>
        <w:t>Zara</w:t>
      </w:r>
      <w:r w:rsidRPr="000A6B97">
        <w:rPr>
          <w:rStyle w:val="h11verdana"/>
          <w:rFonts w:ascii="Times New Roman" w:hAnsi="Times New Roman" w:cs="Times New Roman"/>
          <w:sz w:val="28"/>
          <w:szCs w:val="28"/>
        </w:rPr>
        <w:t xml:space="preserve"> è ricca di un patrimonio culturale d'importanza mondiale visibile ad ogni piè sospinto: il foro romano del I sec., la chiesa di San Donato del IX sec., la più famosa basilica medievale, marchio della città, la chiesa romanica di San Grisogono del XII sec., il campanile di Santa Maria del 1105, la cattedrale di Sant'Anastasia del XII sec., Piazza del popolo con la Loggia e Guardia del XVI sec. e le forti mura con Porta Marina e Porta Terraferma </w:t>
      </w:r>
      <w:r w:rsidRPr="000A6B97">
        <w:rPr>
          <w:rStyle w:val="h11verdana"/>
          <w:rFonts w:ascii="Times New Roman" w:hAnsi="Times New Roman" w:cs="Times New Roman"/>
          <w:sz w:val="28"/>
          <w:szCs w:val="28"/>
        </w:rPr>
        <w:lastRenderedPageBreak/>
        <w:t xml:space="preserve">del XVI sec, poi la Piazza dei tre pozzi e Piazza dei cinque pozzi, con numerosi palazzi. </w:t>
      </w:r>
    </w:p>
    <w:p w:rsidR="004E0523" w:rsidRPr="000A6B97" w:rsidRDefault="004E0523" w:rsidP="00873920">
      <w:pPr>
        <w:spacing w:after="120"/>
        <w:jc w:val="both"/>
        <w:rPr>
          <w:rStyle w:val="h11verdana"/>
          <w:rFonts w:ascii="Times New Roman" w:hAnsi="Times New Roman" w:cs="Times New Roman"/>
          <w:sz w:val="28"/>
          <w:szCs w:val="28"/>
        </w:rPr>
      </w:pPr>
      <w:r w:rsidRPr="000A6B97">
        <w:rPr>
          <w:rFonts w:ascii="Times New Roman" w:hAnsi="Times New Roman" w:cs="Times New Roman"/>
          <w:sz w:val="28"/>
          <w:szCs w:val="28"/>
        </w:rPr>
        <w:br/>
      </w:r>
      <w:r w:rsidRPr="000A6B97">
        <w:rPr>
          <w:rStyle w:val="h11verdana"/>
          <w:rFonts w:ascii="Times New Roman" w:hAnsi="Times New Roman" w:cs="Times New Roman"/>
          <w:sz w:val="28"/>
          <w:szCs w:val="28"/>
        </w:rPr>
        <w:t xml:space="preserve">La città di Zara non è conosciuta soltanto per i monumenti culturali ma anche per il sempre ricco </w:t>
      </w:r>
      <w:r w:rsidRPr="000A6B97">
        <w:rPr>
          <w:rStyle w:val="h11verdana"/>
          <w:rFonts w:ascii="Times New Roman" w:hAnsi="Times New Roman" w:cs="Times New Roman"/>
          <w:b/>
          <w:bCs/>
          <w:sz w:val="28"/>
          <w:szCs w:val="28"/>
        </w:rPr>
        <w:t>mercato verde e il mercato del pesce</w:t>
      </w:r>
      <w:r w:rsidRPr="000A6B97">
        <w:rPr>
          <w:rStyle w:val="h11verdana"/>
          <w:rFonts w:ascii="Times New Roman" w:hAnsi="Times New Roman" w:cs="Times New Roman"/>
          <w:sz w:val="28"/>
          <w:szCs w:val="28"/>
        </w:rPr>
        <w:t xml:space="preserve"> sulla penisola (la città vecchia). Il ricco entroterra dei Ravni kotari, superfici fertili intorno al Lago di Vrana e le isole di Ugljan e Pašman forniscono il mercato di Zara quotidianamente con verdura e frutta fresca. Per la sua offerta è uno dei più grandi mercati in Croazia. La gente viene al mercato non solo per comprare i viveri ma anche per godersi il trambusto. La ricchezza dei colori e la “stiracchiatura” con i venditori locali. </w:t>
      </w:r>
      <w:r w:rsidRPr="000A6B97">
        <w:rPr>
          <w:rFonts w:ascii="Times New Roman" w:hAnsi="Times New Roman" w:cs="Times New Roman"/>
          <w:sz w:val="28"/>
          <w:szCs w:val="28"/>
        </w:rPr>
        <w:br/>
      </w:r>
      <w:r w:rsidRPr="000A6B97">
        <w:rPr>
          <w:rStyle w:val="h11verdana"/>
          <w:rFonts w:ascii="Times New Roman" w:hAnsi="Times New Roman" w:cs="Times New Roman"/>
          <w:sz w:val="28"/>
          <w:szCs w:val="28"/>
        </w:rPr>
        <w:t xml:space="preserve">Presso il «mercato verde» si trova il mercato del pesce con una ricca offerta di pesce, molluschi e conchiglie. Ci sono anche sardine salate vendute «al pezzo». Il mercato del pesce si trova vicino la riva zaratina dove ogni mattina arrivano imbarcazioni di tutte le grandezze con il pesce fresco. La tradizione della pesca in questa regione è molto lunga (nel 1995 sono stati festeggiati 1000 anni dalla prima prova scritta sulla pesca nei Croati, Sali/l'isola di Dugi otok), mentre sull'isola di Ugljan si trova Kali, la più riconosciuta località della pesca sull'Adriatico. </w:t>
      </w:r>
    </w:p>
    <w:p w:rsidR="004E0523" w:rsidRPr="000A6B97" w:rsidRDefault="004E0523" w:rsidP="004E0523">
      <w:pPr>
        <w:jc w:val="both"/>
        <w:rPr>
          <w:rFonts w:ascii="Times New Roman" w:hAnsi="Times New Roman" w:cs="Times New Roman"/>
          <w:sz w:val="28"/>
          <w:szCs w:val="28"/>
        </w:rPr>
      </w:pPr>
      <w:r w:rsidRPr="000A6B97">
        <w:rPr>
          <w:rStyle w:val="h11verdana"/>
          <w:rFonts w:ascii="Times New Roman" w:hAnsi="Times New Roman" w:cs="Times New Roman"/>
          <w:sz w:val="28"/>
          <w:szCs w:val="28"/>
        </w:rPr>
        <w:t>Come al mercato, anche qui bisogna contrattare sul prezzo con i venditori, e se quel giorno non preparerete il pesce vi godrete gli odori e le discussioni dei pescatori nei dialetti locali.</w:t>
      </w:r>
    </w:p>
    <w:p w:rsidR="004E0523" w:rsidRPr="000A6B97" w:rsidRDefault="004E0523" w:rsidP="004E0523">
      <w:pPr>
        <w:pStyle w:val="Titolo3"/>
        <w:jc w:val="both"/>
        <w:rPr>
          <w:b w:val="0"/>
          <w:sz w:val="28"/>
          <w:szCs w:val="28"/>
        </w:rPr>
      </w:pPr>
      <w:r w:rsidRPr="000A6B97">
        <w:rPr>
          <w:b w:val="0"/>
          <w:bCs w:val="0"/>
          <w:sz w:val="28"/>
          <w:szCs w:val="28"/>
        </w:rPr>
        <w:t>La città vecchia si trova nella parte nord-ovest che comprende il porto e un'ampia baia mentre nella parte nord si trova la zona turistica.</w:t>
      </w:r>
      <w:r w:rsidRPr="000A6B97">
        <w:rPr>
          <w:b w:val="0"/>
          <w:sz w:val="28"/>
          <w:szCs w:val="28"/>
        </w:rPr>
        <w:t xml:space="preserve"> </w:t>
      </w:r>
    </w:p>
    <w:p w:rsidR="004E0523" w:rsidRPr="000A6B97" w:rsidRDefault="004E0523" w:rsidP="00C66970">
      <w:pPr>
        <w:pStyle w:val="Titolo3"/>
        <w:spacing w:before="0" w:beforeAutospacing="0" w:after="0" w:afterAutospacing="0" w:line="276" w:lineRule="auto"/>
        <w:jc w:val="both"/>
        <w:rPr>
          <w:b w:val="0"/>
          <w:sz w:val="28"/>
          <w:szCs w:val="28"/>
        </w:rPr>
      </w:pPr>
      <w:r w:rsidRPr="000A6B97">
        <w:rPr>
          <w:noProof/>
          <w:sz w:val="28"/>
          <w:szCs w:val="28"/>
        </w:rPr>
        <w:drawing>
          <wp:anchor distT="0" distB="0" distL="114300" distR="114300" simplePos="0" relativeHeight="251705344" behindDoc="1" locked="0" layoutInCell="1" allowOverlap="1">
            <wp:simplePos x="0" y="0"/>
            <wp:positionH relativeFrom="column">
              <wp:posOffset>0</wp:posOffset>
            </wp:positionH>
            <wp:positionV relativeFrom="paragraph">
              <wp:posOffset>18415</wp:posOffset>
            </wp:positionV>
            <wp:extent cx="2282190" cy="1708150"/>
            <wp:effectExtent l="19050" t="0" r="3810" b="0"/>
            <wp:wrapTight wrapText="bothSides">
              <wp:wrapPolygon edited="0">
                <wp:start x="-180" y="0"/>
                <wp:lineTo x="-180" y="21439"/>
                <wp:lineTo x="21636" y="21439"/>
                <wp:lineTo x="21636" y="0"/>
                <wp:lineTo x="-180" y="0"/>
              </wp:wrapPolygon>
            </wp:wrapTight>
            <wp:docPr id="33" name="Immagine 2" descr="Porta di Terraferma (Kopnena Vrata), Zadar, (Zara). Fu costruita nel 1543 da Michele Sanmicheli, è l'ingresso monumentale alla citt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rta di Terraferma (Kopnena Vrata), Zadar, (Zara). Fu costruita nel 1543 da Michele Sanmicheli, è l'ingresso monumentale alla città."/>
                    <pic:cNvPicPr>
                      <a:picLocks noChangeAspect="1" noChangeArrowheads="1"/>
                    </pic:cNvPicPr>
                  </pic:nvPicPr>
                  <pic:blipFill>
                    <a:blip r:embed="rId147" r:link="rId148" cstate="print"/>
                    <a:srcRect/>
                    <a:stretch>
                      <a:fillRect/>
                    </a:stretch>
                  </pic:blipFill>
                  <pic:spPr bwMode="auto">
                    <a:xfrm>
                      <a:off x="0" y="0"/>
                      <a:ext cx="2282190" cy="1708150"/>
                    </a:xfrm>
                    <a:prstGeom prst="rect">
                      <a:avLst/>
                    </a:prstGeom>
                    <a:noFill/>
                    <a:ln w="9525">
                      <a:noFill/>
                      <a:miter lim="800000"/>
                      <a:headEnd/>
                      <a:tailEnd/>
                    </a:ln>
                  </pic:spPr>
                </pic:pic>
              </a:graphicData>
            </a:graphic>
          </wp:anchor>
        </w:drawing>
      </w:r>
      <w:r w:rsidRPr="000A6B97">
        <w:rPr>
          <w:b w:val="0"/>
          <w:sz w:val="28"/>
          <w:szCs w:val="28"/>
        </w:rPr>
        <w:t xml:space="preserve"> Il nostro percorso dovrebbe iniziare dalla imponente </w:t>
      </w:r>
      <w:r w:rsidRPr="000A6B97">
        <w:rPr>
          <w:sz w:val="28"/>
          <w:szCs w:val="28"/>
        </w:rPr>
        <w:t>Porta di Terraferma</w:t>
      </w:r>
      <w:r w:rsidRPr="000A6B97">
        <w:rPr>
          <w:b w:val="0"/>
          <w:sz w:val="28"/>
          <w:szCs w:val="28"/>
        </w:rPr>
        <w:t xml:space="preserve"> (Kopnena vrata), situata al fondo del porticciolo di Fosa; essa fa parte delle fortificazioni volute dai veneziani per difendere la città dalle invasioni dei turchi. La porta è stata costruita da un architetto italiano (Sanmicheli) ed è un notevole esempio di stile rinascimentale dalmata.</w:t>
      </w:r>
    </w:p>
    <w:p w:rsidR="004E0523" w:rsidRPr="000A6B97" w:rsidRDefault="004E0523" w:rsidP="00C66970">
      <w:pPr>
        <w:pStyle w:val="Titolo3"/>
        <w:spacing w:before="0" w:beforeAutospacing="0" w:after="0" w:afterAutospacing="0" w:line="276" w:lineRule="auto"/>
        <w:jc w:val="both"/>
        <w:rPr>
          <w:b w:val="0"/>
          <w:sz w:val="28"/>
          <w:szCs w:val="28"/>
        </w:rPr>
      </w:pPr>
      <w:r w:rsidRPr="000A6B97">
        <w:rPr>
          <w:b w:val="0"/>
          <w:sz w:val="28"/>
          <w:szCs w:val="28"/>
        </w:rPr>
        <w:t>Costruita nel 1543 come un arco di trionfo, è sostenuta da 4 colonne di ordine dorico con tre fornici: uno più largo al centro per il passaggio dei cavalli e due laterali per i pedoni. Sopra l’arco centrale vi è la statua del patrono della città, San Crisogono, a cavallo,  oltre al leone di San Marco.</w:t>
      </w:r>
    </w:p>
    <w:p w:rsidR="004E0523" w:rsidRPr="000A6B97" w:rsidRDefault="004E0523" w:rsidP="00C66970">
      <w:pPr>
        <w:pStyle w:val="Titolo3"/>
        <w:spacing w:before="0" w:beforeAutospacing="0" w:after="0" w:afterAutospacing="0" w:line="276" w:lineRule="auto"/>
        <w:jc w:val="both"/>
        <w:rPr>
          <w:b w:val="0"/>
          <w:sz w:val="28"/>
          <w:szCs w:val="28"/>
        </w:rPr>
      </w:pPr>
      <w:r w:rsidRPr="000A6B97">
        <w:rPr>
          <w:b w:val="0"/>
          <w:sz w:val="28"/>
          <w:szCs w:val="28"/>
        </w:rPr>
        <w:t>Porta principale della città, divide il centro storico dalla grande fortezza esterna costruita nel 1560, oggi adibita a ristorante.</w:t>
      </w:r>
    </w:p>
    <w:p w:rsidR="004E0523" w:rsidRPr="000A6B97" w:rsidRDefault="004E0523" w:rsidP="004E0523">
      <w:pPr>
        <w:pStyle w:val="Titolo3"/>
        <w:spacing w:before="0" w:beforeAutospacing="0" w:after="0" w:afterAutospacing="0"/>
        <w:jc w:val="both"/>
        <w:rPr>
          <w:b w:val="0"/>
          <w:sz w:val="28"/>
          <w:szCs w:val="28"/>
        </w:rPr>
      </w:pPr>
    </w:p>
    <w:p w:rsidR="004E0523" w:rsidRDefault="004E0523" w:rsidP="004E0523">
      <w:pPr>
        <w:jc w:val="both"/>
        <w:rPr>
          <w:rFonts w:ascii="Times New Roman" w:hAnsi="Times New Roman" w:cs="Times New Roman"/>
          <w:sz w:val="28"/>
          <w:szCs w:val="28"/>
        </w:rPr>
      </w:pPr>
      <w:r w:rsidRPr="000A6B97">
        <w:rPr>
          <w:rFonts w:ascii="Times New Roman" w:hAnsi="Times New Roman" w:cs="Times New Roman"/>
          <w:sz w:val="28"/>
          <w:szCs w:val="28"/>
        </w:rPr>
        <w:t>Appena entrati possiamo svoltare a destra, oltrepassando un passaggio a volta, per  raggiungere, salendo pochi gradini, la Piazza dei Cinque Pozzi.</w:t>
      </w:r>
    </w:p>
    <w:p w:rsidR="006F3B39" w:rsidRPr="006F3B39" w:rsidRDefault="006F3B39" w:rsidP="004E0523">
      <w:pPr>
        <w:jc w:val="both"/>
        <w:rPr>
          <w:rFonts w:ascii="Times New Roman" w:hAnsi="Times New Roman" w:cs="Times New Roman"/>
          <w:sz w:val="12"/>
          <w:szCs w:val="12"/>
        </w:rPr>
      </w:pPr>
    </w:p>
    <w:p w:rsidR="004E0523" w:rsidRPr="000A6B97" w:rsidRDefault="004E0523" w:rsidP="004E0523">
      <w:pPr>
        <w:jc w:val="both"/>
        <w:rPr>
          <w:rFonts w:ascii="Times New Roman" w:hAnsi="Times New Roman" w:cs="Times New Roman"/>
          <w:b/>
          <w:sz w:val="28"/>
          <w:szCs w:val="28"/>
        </w:rPr>
      </w:pPr>
      <w:r w:rsidRPr="000A6B97">
        <w:rPr>
          <w:rFonts w:ascii="Times New Roman" w:hAnsi="Times New Roman" w:cs="Times New Roman"/>
          <w:noProof/>
          <w:sz w:val="28"/>
          <w:szCs w:val="28"/>
          <w:lang w:eastAsia="it-IT"/>
        </w:rPr>
        <w:drawing>
          <wp:anchor distT="0" distB="0" distL="114300" distR="114300" simplePos="0" relativeHeight="251706368" behindDoc="1" locked="0" layoutInCell="1" allowOverlap="1">
            <wp:simplePos x="0" y="0"/>
            <wp:positionH relativeFrom="column">
              <wp:posOffset>4114800</wp:posOffset>
            </wp:positionH>
            <wp:positionV relativeFrom="paragraph">
              <wp:posOffset>116205</wp:posOffset>
            </wp:positionV>
            <wp:extent cx="2053590" cy="1537335"/>
            <wp:effectExtent l="19050" t="0" r="3810" b="0"/>
            <wp:wrapTight wrapText="bothSides">
              <wp:wrapPolygon edited="0">
                <wp:start x="-200" y="0"/>
                <wp:lineTo x="-200" y="21413"/>
                <wp:lineTo x="21640" y="21413"/>
                <wp:lineTo x="21640" y="0"/>
                <wp:lineTo x="-200" y="0"/>
              </wp:wrapPolygon>
            </wp:wrapTight>
            <wp:docPr id="34" name="Immagine 3" descr="Trg Petra Bunara (Piazza o Campo dei Cinque Pozzi), Zadar (Za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g Petra Bunara (Piazza o Campo dei Cinque Pozzi), Zadar (Zara). "/>
                    <pic:cNvPicPr>
                      <a:picLocks noChangeAspect="1" noChangeArrowheads="1"/>
                    </pic:cNvPicPr>
                  </pic:nvPicPr>
                  <pic:blipFill>
                    <a:blip r:embed="rId149" r:link="rId150" cstate="print"/>
                    <a:srcRect/>
                    <a:stretch>
                      <a:fillRect/>
                    </a:stretch>
                  </pic:blipFill>
                  <pic:spPr bwMode="auto">
                    <a:xfrm>
                      <a:off x="0" y="0"/>
                      <a:ext cx="2053590" cy="1537335"/>
                    </a:xfrm>
                    <a:prstGeom prst="rect">
                      <a:avLst/>
                    </a:prstGeom>
                    <a:noFill/>
                    <a:ln w="9525">
                      <a:noFill/>
                      <a:miter lim="800000"/>
                      <a:headEnd/>
                      <a:tailEnd/>
                    </a:ln>
                  </pic:spPr>
                </pic:pic>
              </a:graphicData>
            </a:graphic>
          </wp:anchor>
        </w:drawing>
      </w:r>
      <w:r w:rsidRPr="000A6B97">
        <w:rPr>
          <w:rFonts w:ascii="Times New Roman" w:hAnsi="Times New Roman" w:cs="Times New Roman"/>
          <w:b/>
          <w:sz w:val="28"/>
          <w:szCs w:val="28"/>
        </w:rPr>
        <w:t>Piazza dei Cinque Pozzi (trg Pet Bunara)</w:t>
      </w:r>
    </w:p>
    <w:p w:rsidR="004E0523" w:rsidRPr="000A6B97" w:rsidRDefault="004E0523" w:rsidP="00C66970">
      <w:pPr>
        <w:spacing w:after="120"/>
        <w:jc w:val="both"/>
        <w:rPr>
          <w:rFonts w:ascii="Times New Roman" w:hAnsi="Times New Roman" w:cs="Times New Roman"/>
          <w:sz w:val="28"/>
          <w:szCs w:val="28"/>
        </w:rPr>
      </w:pPr>
      <w:r w:rsidRPr="000A6B97">
        <w:rPr>
          <w:rFonts w:ascii="Times New Roman" w:hAnsi="Times New Roman" w:cs="Times New Roman"/>
          <w:sz w:val="28"/>
          <w:szCs w:val="28"/>
        </w:rPr>
        <w:t>Si tratta di una spianata sulla quale  sono allineati 5 pozzi, attivi fino alla fine del XIX sec., che fornivano l’acqua ad un’unica cisterna realizzata nel 1574 dai veneziani per avere garanzia di acqua in caso di assedio della città.</w:t>
      </w:r>
    </w:p>
    <w:p w:rsidR="004E0523" w:rsidRPr="000A6B97" w:rsidRDefault="004E0523" w:rsidP="00C66970">
      <w:pPr>
        <w:spacing w:after="120"/>
        <w:jc w:val="both"/>
        <w:rPr>
          <w:rFonts w:ascii="Times New Roman" w:hAnsi="Times New Roman" w:cs="Times New Roman"/>
          <w:sz w:val="28"/>
          <w:szCs w:val="28"/>
        </w:rPr>
      </w:pPr>
      <w:r w:rsidRPr="000A6B97">
        <w:rPr>
          <w:rFonts w:ascii="Times New Roman" w:hAnsi="Times New Roman" w:cs="Times New Roman"/>
          <w:sz w:val="28"/>
          <w:szCs w:val="28"/>
        </w:rPr>
        <w:t>A nord-ovest si ergono l’ultimo tratto rimasto delle mura medievali merlate che un tempo cingevano completamente Zara e la Torre del Capitano, un antico posto di guardia a pianta pentagonale.</w:t>
      </w:r>
    </w:p>
    <w:p w:rsidR="004E0523" w:rsidRPr="000A6B97" w:rsidRDefault="004E0523" w:rsidP="00C66970">
      <w:pPr>
        <w:spacing w:after="120"/>
        <w:jc w:val="both"/>
        <w:rPr>
          <w:rFonts w:ascii="Times New Roman" w:hAnsi="Times New Roman" w:cs="Times New Roman"/>
          <w:sz w:val="28"/>
          <w:szCs w:val="28"/>
        </w:rPr>
      </w:pPr>
      <w:r w:rsidRPr="000A6B97">
        <w:rPr>
          <w:rFonts w:ascii="Times New Roman" w:hAnsi="Times New Roman" w:cs="Times New Roman"/>
          <w:sz w:val="28"/>
          <w:szCs w:val="28"/>
        </w:rPr>
        <w:t>A sud est una scalinata sale verso il giardino pubblico.</w:t>
      </w:r>
    </w:p>
    <w:p w:rsidR="004E0523" w:rsidRPr="000A6B97" w:rsidRDefault="004E0523" w:rsidP="00C66970">
      <w:pPr>
        <w:spacing w:after="120"/>
        <w:jc w:val="both"/>
        <w:rPr>
          <w:rFonts w:ascii="Times New Roman" w:hAnsi="Times New Roman" w:cs="Times New Roman"/>
          <w:sz w:val="28"/>
          <w:szCs w:val="28"/>
        </w:rPr>
      </w:pPr>
      <w:r w:rsidRPr="000A6B97">
        <w:rPr>
          <w:rFonts w:ascii="Times New Roman" w:hAnsi="Times New Roman" w:cs="Times New Roman"/>
          <w:sz w:val="28"/>
          <w:szCs w:val="28"/>
        </w:rPr>
        <w:t>Nelle immediate vicinanze una colonna romana di ordine corinzio che proviene da un tempio del foro e la Chiesa di San Simeone.</w:t>
      </w:r>
    </w:p>
    <w:p w:rsidR="004E0523" w:rsidRPr="006F3B39" w:rsidRDefault="004E0523" w:rsidP="004E0523">
      <w:pPr>
        <w:jc w:val="both"/>
        <w:rPr>
          <w:rFonts w:ascii="Times New Roman" w:hAnsi="Times New Roman" w:cs="Times New Roman"/>
          <w:b/>
          <w:bCs/>
          <w:sz w:val="12"/>
          <w:szCs w:val="12"/>
        </w:rPr>
      </w:pPr>
    </w:p>
    <w:p w:rsidR="004E0523" w:rsidRPr="000A6B97" w:rsidRDefault="004E0523" w:rsidP="004E0523">
      <w:pPr>
        <w:jc w:val="both"/>
        <w:rPr>
          <w:rFonts w:ascii="Times New Roman" w:hAnsi="Times New Roman" w:cs="Times New Roman"/>
          <w:b/>
          <w:bCs/>
          <w:sz w:val="28"/>
          <w:szCs w:val="28"/>
        </w:rPr>
      </w:pPr>
      <w:r w:rsidRPr="000A6B97">
        <w:rPr>
          <w:rFonts w:ascii="Times New Roman" w:hAnsi="Times New Roman" w:cs="Times New Roman"/>
          <w:b/>
          <w:bCs/>
          <w:sz w:val="28"/>
          <w:szCs w:val="28"/>
        </w:rPr>
        <w:t>Chiesa di San Simeone (Crkva Svetog Šimun) e Arca di San Simeone</w:t>
      </w:r>
    </w:p>
    <w:p w:rsidR="004E0523" w:rsidRPr="000A6B97" w:rsidRDefault="004E0523" w:rsidP="00C66970">
      <w:pPr>
        <w:spacing w:after="120"/>
        <w:jc w:val="both"/>
        <w:rPr>
          <w:rFonts w:ascii="Times New Roman" w:hAnsi="Times New Roman" w:cs="Times New Roman"/>
          <w:bCs/>
          <w:sz w:val="28"/>
          <w:szCs w:val="28"/>
        </w:rPr>
      </w:pPr>
      <w:r w:rsidRPr="000A6B97">
        <w:rPr>
          <w:rFonts w:ascii="Times New Roman" w:hAnsi="Times New Roman" w:cs="Times New Roman"/>
          <w:bCs/>
          <w:sz w:val="28"/>
          <w:szCs w:val="28"/>
        </w:rPr>
        <w:t>I suoi brillanti colori ocra e bianco attirano immediatamente lo sguardo.</w:t>
      </w:r>
    </w:p>
    <w:p w:rsidR="004E0523" w:rsidRPr="000A6B97" w:rsidRDefault="004E0523" w:rsidP="00C66970">
      <w:pPr>
        <w:spacing w:after="120"/>
        <w:jc w:val="both"/>
        <w:rPr>
          <w:rFonts w:ascii="Times New Roman" w:hAnsi="Times New Roman" w:cs="Times New Roman"/>
          <w:sz w:val="28"/>
          <w:szCs w:val="28"/>
        </w:rPr>
      </w:pPr>
      <w:r w:rsidRPr="000A6B97">
        <w:rPr>
          <w:rFonts w:ascii="Times New Roman" w:hAnsi="Times New Roman" w:cs="Times New Roman"/>
          <w:noProof/>
          <w:sz w:val="28"/>
          <w:szCs w:val="28"/>
          <w:lang w:eastAsia="it-IT"/>
        </w:rPr>
        <w:drawing>
          <wp:anchor distT="0" distB="0" distL="114300" distR="114300" simplePos="0" relativeHeight="251708416" behindDoc="1" locked="0" layoutInCell="1" allowOverlap="1">
            <wp:simplePos x="0" y="0"/>
            <wp:positionH relativeFrom="column">
              <wp:posOffset>0</wp:posOffset>
            </wp:positionH>
            <wp:positionV relativeFrom="paragraph">
              <wp:posOffset>105410</wp:posOffset>
            </wp:positionV>
            <wp:extent cx="1600200" cy="1200150"/>
            <wp:effectExtent l="19050" t="0" r="0" b="0"/>
            <wp:wrapTight wrapText="bothSides">
              <wp:wrapPolygon edited="0">
                <wp:start x="-257" y="0"/>
                <wp:lineTo x="-257" y="21257"/>
                <wp:lineTo x="21600" y="21257"/>
                <wp:lineTo x="21600" y="0"/>
                <wp:lineTo x="-257" y="0"/>
              </wp:wrapPolygon>
            </wp:wrapTight>
            <wp:docPr id="35" name="Immagine 5" descr="Immagine:Zara - chiesa di San Simeone.jpg">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magine:Zara - chiesa di San Simeone.jpg">
                      <a:hlinkClick r:id="rId151"/>
                    </pic:cNvPr>
                    <pic:cNvPicPr>
                      <a:picLocks noChangeAspect="1" noChangeArrowheads="1"/>
                    </pic:cNvPicPr>
                  </pic:nvPicPr>
                  <pic:blipFill>
                    <a:blip r:embed="rId152" r:link="rId153" cstate="print"/>
                    <a:srcRect/>
                    <a:stretch>
                      <a:fillRect/>
                    </a:stretch>
                  </pic:blipFill>
                  <pic:spPr bwMode="auto">
                    <a:xfrm>
                      <a:off x="0" y="0"/>
                      <a:ext cx="1600200" cy="1200150"/>
                    </a:xfrm>
                    <a:prstGeom prst="rect">
                      <a:avLst/>
                    </a:prstGeom>
                    <a:noFill/>
                    <a:ln w="9525">
                      <a:noFill/>
                      <a:miter lim="800000"/>
                      <a:headEnd/>
                      <a:tailEnd/>
                    </a:ln>
                  </pic:spPr>
                </pic:pic>
              </a:graphicData>
            </a:graphic>
          </wp:anchor>
        </w:drawing>
      </w:r>
      <w:r w:rsidRPr="000A6B97">
        <w:rPr>
          <w:rFonts w:ascii="Times New Roman" w:hAnsi="Times New Roman" w:cs="Times New Roman"/>
          <w:noProof/>
          <w:sz w:val="28"/>
          <w:szCs w:val="28"/>
          <w:lang w:eastAsia="it-IT"/>
        </w:rPr>
        <w:drawing>
          <wp:anchor distT="0" distB="0" distL="114300" distR="114300" simplePos="0" relativeHeight="251707392" behindDoc="1" locked="0" layoutInCell="1" allowOverlap="1">
            <wp:simplePos x="0" y="0"/>
            <wp:positionH relativeFrom="column">
              <wp:posOffset>4914900</wp:posOffset>
            </wp:positionH>
            <wp:positionV relativeFrom="paragraph">
              <wp:posOffset>448310</wp:posOffset>
            </wp:positionV>
            <wp:extent cx="1190625" cy="895350"/>
            <wp:effectExtent l="19050" t="0" r="9525" b="0"/>
            <wp:wrapTight wrapText="bothSides">
              <wp:wrapPolygon edited="0">
                <wp:start x="-346" y="0"/>
                <wp:lineTo x="-346" y="21140"/>
                <wp:lineTo x="21773" y="21140"/>
                <wp:lineTo x="21773" y="0"/>
                <wp:lineTo x="-346" y="0"/>
              </wp:wrapPolygon>
            </wp:wrapTight>
            <wp:docPr id="36" name="Immagine 4" descr="http://www.zadar.hr/Images/legendeSim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zadar.hr/Images/legendeSimun.jpg"/>
                    <pic:cNvPicPr>
                      <a:picLocks noChangeAspect="1" noChangeArrowheads="1"/>
                    </pic:cNvPicPr>
                  </pic:nvPicPr>
                  <pic:blipFill>
                    <a:blip r:embed="rId154" r:link="rId155" cstate="print"/>
                    <a:srcRect/>
                    <a:stretch>
                      <a:fillRect/>
                    </a:stretch>
                  </pic:blipFill>
                  <pic:spPr bwMode="auto">
                    <a:xfrm>
                      <a:off x="0" y="0"/>
                      <a:ext cx="1190625" cy="895350"/>
                    </a:xfrm>
                    <a:prstGeom prst="rect">
                      <a:avLst/>
                    </a:prstGeom>
                    <a:noFill/>
                    <a:ln w="9525">
                      <a:noFill/>
                      <a:miter lim="800000"/>
                      <a:headEnd/>
                      <a:tailEnd/>
                    </a:ln>
                  </pic:spPr>
                </pic:pic>
              </a:graphicData>
            </a:graphic>
          </wp:anchor>
        </w:drawing>
      </w:r>
      <w:r w:rsidRPr="000A6B97">
        <w:rPr>
          <w:rFonts w:ascii="Times New Roman" w:hAnsi="Times New Roman" w:cs="Times New Roman"/>
          <w:bCs/>
          <w:sz w:val="28"/>
          <w:szCs w:val="28"/>
        </w:rPr>
        <w:t>Della primitiva basilica del V sec., dedicata a Santo Stefano, rimangono solo il portale e 7 finestre gemine; essa fu rimaneggiata nel Medioevo. Ricevette il nome attuale nel XVII sec. quando accolse</w:t>
      </w:r>
      <w:r w:rsidRPr="000A6B97">
        <w:rPr>
          <w:rFonts w:ascii="Times New Roman" w:hAnsi="Times New Roman" w:cs="Times New Roman"/>
          <w:sz w:val="28"/>
          <w:szCs w:val="28"/>
        </w:rPr>
        <w:t xml:space="preserve"> la preziosa </w:t>
      </w:r>
      <w:r w:rsidRPr="000A6B97">
        <w:rPr>
          <w:rFonts w:ascii="Times New Roman" w:hAnsi="Times New Roman" w:cs="Times New Roman"/>
          <w:b/>
          <w:sz w:val="28"/>
          <w:szCs w:val="28"/>
        </w:rPr>
        <w:t>Arca di San Simeone</w:t>
      </w:r>
      <w:r w:rsidRPr="000A6B97">
        <w:rPr>
          <w:rFonts w:ascii="Times New Roman" w:hAnsi="Times New Roman" w:cs="Times New Roman"/>
          <w:sz w:val="28"/>
          <w:szCs w:val="28"/>
        </w:rPr>
        <w:t>, un capolavoro dell'oreficeria medioevale eseguita da Francesco di Antonio da Sesto (1380) su commissione della regina Elisabetta d’Ungheria. L’arca troneggia ora in mezzo all’altare.</w:t>
      </w:r>
      <w:r w:rsidRPr="000A6B97">
        <w:rPr>
          <w:rFonts w:ascii="Times New Roman" w:hAnsi="Times New Roman" w:cs="Times New Roman"/>
          <w:color w:val="808080"/>
          <w:sz w:val="28"/>
          <w:szCs w:val="28"/>
        </w:rPr>
        <w:t xml:space="preserve"> </w:t>
      </w:r>
    </w:p>
    <w:p w:rsidR="004E0523" w:rsidRPr="000A6B97" w:rsidRDefault="004E0523" w:rsidP="00C66970">
      <w:pPr>
        <w:spacing w:after="120"/>
        <w:jc w:val="both"/>
        <w:rPr>
          <w:rFonts w:ascii="Times New Roman" w:hAnsi="Times New Roman" w:cs="Times New Roman"/>
          <w:sz w:val="28"/>
          <w:szCs w:val="28"/>
        </w:rPr>
      </w:pPr>
      <w:r w:rsidRPr="000A6B97">
        <w:rPr>
          <w:rFonts w:ascii="Times New Roman" w:hAnsi="Times New Roman" w:cs="Times New Roman"/>
          <w:sz w:val="28"/>
          <w:szCs w:val="28"/>
        </w:rPr>
        <w:t xml:space="preserve">Si tratta di un sarcofago in legno di cedro, rivestito da </w:t>
      </w:r>
      <w:smartTag w:uri="urn:schemas-microsoft-com:office:smarttags" w:element="metricconverter">
        <w:smartTagPr>
          <w:attr w:name="ProductID" w:val="250 kg"/>
        </w:smartTagPr>
        <w:r w:rsidRPr="000A6B97">
          <w:rPr>
            <w:rFonts w:ascii="Times New Roman" w:hAnsi="Times New Roman" w:cs="Times New Roman"/>
            <w:sz w:val="28"/>
            <w:szCs w:val="28"/>
          </w:rPr>
          <w:t>250 kg</w:t>
        </w:r>
      </w:smartTag>
      <w:r w:rsidRPr="000A6B97">
        <w:rPr>
          <w:rFonts w:ascii="Times New Roman" w:hAnsi="Times New Roman" w:cs="Times New Roman"/>
          <w:sz w:val="28"/>
          <w:szCs w:val="28"/>
        </w:rPr>
        <w:t xml:space="preserve"> di lamina d'argento e di numerose foglie d’oro, con bassorilievi che illustrano la vita di San Simeone la cui salma è custodita al suo interno. In rilievo  la presentazione del Cristo nel Tempio è una copia dell’affresco di Giotto della Capella dell’Arena a Padova.</w:t>
      </w:r>
    </w:p>
    <w:p w:rsidR="004E0523" w:rsidRPr="000A6B97" w:rsidRDefault="004E0523" w:rsidP="00C66970">
      <w:pPr>
        <w:spacing w:after="120"/>
        <w:jc w:val="both"/>
        <w:rPr>
          <w:rFonts w:ascii="Times New Roman" w:hAnsi="Times New Roman" w:cs="Times New Roman"/>
          <w:bCs/>
          <w:sz w:val="28"/>
          <w:szCs w:val="28"/>
        </w:rPr>
      </w:pPr>
      <w:r w:rsidRPr="000A6B97">
        <w:rPr>
          <w:rFonts w:ascii="Times New Roman" w:hAnsi="Times New Roman" w:cs="Times New Roman"/>
          <w:bCs/>
          <w:sz w:val="28"/>
          <w:szCs w:val="28"/>
        </w:rPr>
        <w:t>L’arca è sorretta da 2 angeli fusi nel 1648 con il bronzo di cannoni turchi.</w:t>
      </w:r>
    </w:p>
    <w:p w:rsidR="004E0523" w:rsidRPr="000A6B97" w:rsidRDefault="004E0523" w:rsidP="00C66970">
      <w:pPr>
        <w:spacing w:after="120"/>
        <w:jc w:val="both"/>
        <w:rPr>
          <w:rFonts w:ascii="Times New Roman" w:hAnsi="Times New Roman" w:cs="Times New Roman"/>
          <w:bCs/>
          <w:sz w:val="28"/>
          <w:szCs w:val="28"/>
        </w:rPr>
      </w:pPr>
    </w:p>
    <w:p w:rsidR="004E0523" w:rsidRPr="000A6B97" w:rsidRDefault="004E0523" w:rsidP="00C66970">
      <w:pPr>
        <w:spacing w:after="120"/>
        <w:jc w:val="both"/>
        <w:rPr>
          <w:rFonts w:ascii="Times New Roman" w:hAnsi="Times New Roman" w:cs="Times New Roman"/>
          <w:bCs/>
          <w:sz w:val="28"/>
          <w:szCs w:val="28"/>
        </w:rPr>
      </w:pPr>
      <w:r w:rsidRPr="000A6B97">
        <w:rPr>
          <w:rFonts w:ascii="Times New Roman" w:hAnsi="Times New Roman" w:cs="Times New Roman"/>
          <w:bCs/>
          <w:sz w:val="28"/>
          <w:szCs w:val="28"/>
        </w:rPr>
        <w:lastRenderedPageBreak/>
        <w:t xml:space="preserve">Uscendo dalla Chiesa ci avviamo, percorrendo la </w:t>
      </w:r>
      <w:r w:rsidRPr="000A6B97">
        <w:rPr>
          <w:rFonts w:ascii="Times New Roman" w:hAnsi="Times New Roman" w:cs="Times New Roman"/>
          <w:b/>
          <w:bCs/>
          <w:sz w:val="28"/>
          <w:szCs w:val="28"/>
        </w:rPr>
        <w:t>Don Ive Prodana</w:t>
      </w:r>
      <w:r w:rsidRPr="000A6B97">
        <w:rPr>
          <w:rFonts w:ascii="Times New Roman" w:hAnsi="Times New Roman" w:cs="Times New Roman"/>
          <w:bCs/>
          <w:sz w:val="28"/>
          <w:szCs w:val="28"/>
        </w:rPr>
        <w:t xml:space="preserve">, verso la </w:t>
      </w:r>
      <w:r w:rsidRPr="000A6B97">
        <w:rPr>
          <w:rFonts w:ascii="Times New Roman" w:hAnsi="Times New Roman" w:cs="Times New Roman"/>
          <w:b/>
          <w:bCs/>
          <w:sz w:val="28"/>
          <w:szCs w:val="28"/>
        </w:rPr>
        <w:t>Piazza dei Signori</w:t>
      </w:r>
      <w:r w:rsidRPr="000A6B97">
        <w:rPr>
          <w:rFonts w:ascii="Times New Roman" w:hAnsi="Times New Roman" w:cs="Times New Roman"/>
          <w:bCs/>
          <w:sz w:val="28"/>
          <w:szCs w:val="28"/>
        </w:rPr>
        <w:t>, piazza principale della Città Vecchia fin dal Medioevo.</w:t>
      </w:r>
    </w:p>
    <w:p w:rsidR="004E0523" w:rsidRPr="000A6B97" w:rsidRDefault="004E0523" w:rsidP="00C66970">
      <w:pPr>
        <w:spacing w:after="120"/>
        <w:jc w:val="both"/>
        <w:rPr>
          <w:rFonts w:ascii="Times New Roman" w:hAnsi="Times New Roman" w:cs="Times New Roman"/>
          <w:bCs/>
          <w:sz w:val="28"/>
          <w:szCs w:val="28"/>
        </w:rPr>
      </w:pPr>
      <w:r w:rsidRPr="000A6B97">
        <w:rPr>
          <w:rFonts w:ascii="Times New Roman" w:hAnsi="Times New Roman" w:cs="Times New Roman"/>
          <w:bCs/>
          <w:sz w:val="28"/>
          <w:szCs w:val="28"/>
        </w:rPr>
        <w:t xml:space="preserve">Nel percorso osservate le facciate in stile gotico e rinascimentale dei </w:t>
      </w:r>
      <w:r w:rsidRPr="000A6B97">
        <w:rPr>
          <w:rFonts w:ascii="Times New Roman" w:hAnsi="Times New Roman" w:cs="Times New Roman"/>
          <w:b/>
          <w:bCs/>
          <w:sz w:val="28"/>
          <w:szCs w:val="28"/>
        </w:rPr>
        <w:t>Palazzi Petrizio</w:t>
      </w:r>
      <w:r w:rsidRPr="000A6B97">
        <w:rPr>
          <w:rFonts w:ascii="Times New Roman" w:hAnsi="Times New Roman" w:cs="Times New Roman"/>
          <w:bCs/>
          <w:sz w:val="28"/>
          <w:szCs w:val="28"/>
        </w:rPr>
        <w:t xml:space="preserve"> e </w:t>
      </w:r>
      <w:r w:rsidRPr="000A6B97">
        <w:rPr>
          <w:rFonts w:ascii="Times New Roman" w:hAnsi="Times New Roman" w:cs="Times New Roman"/>
          <w:b/>
          <w:bCs/>
          <w:sz w:val="28"/>
          <w:szCs w:val="28"/>
        </w:rPr>
        <w:t>Crisogono Dondi</w:t>
      </w:r>
      <w:r w:rsidRPr="000A6B97">
        <w:rPr>
          <w:rFonts w:ascii="Times New Roman" w:hAnsi="Times New Roman" w:cs="Times New Roman"/>
          <w:bCs/>
          <w:sz w:val="28"/>
          <w:szCs w:val="28"/>
        </w:rPr>
        <w:t>.  Nel primo vi è anche un cortile interno in cui i due stili si fondono in modo armonioso.</w:t>
      </w:r>
    </w:p>
    <w:p w:rsidR="004E0523" w:rsidRPr="006F3B39" w:rsidRDefault="004E0523" w:rsidP="004E0523">
      <w:pPr>
        <w:jc w:val="both"/>
        <w:rPr>
          <w:rFonts w:ascii="Times New Roman" w:hAnsi="Times New Roman" w:cs="Times New Roman"/>
          <w:bCs/>
          <w:sz w:val="12"/>
          <w:szCs w:val="12"/>
        </w:rPr>
      </w:pPr>
    </w:p>
    <w:p w:rsidR="004E0523" w:rsidRPr="000A6B97" w:rsidRDefault="004E0523" w:rsidP="004E0523">
      <w:pPr>
        <w:jc w:val="both"/>
        <w:rPr>
          <w:rFonts w:ascii="Times New Roman" w:hAnsi="Times New Roman" w:cs="Times New Roman"/>
          <w:b/>
          <w:bCs/>
          <w:sz w:val="28"/>
          <w:szCs w:val="28"/>
        </w:rPr>
      </w:pPr>
      <w:r w:rsidRPr="000A6B97">
        <w:rPr>
          <w:rFonts w:ascii="Times New Roman" w:hAnsi="Times New Roman" w:cs="Times New Roman"/>
          <w:b/>
          <w:bCs/>
          <w:sz w:val="28"/>
          <w:szCs w:val="28"/>
        </w:rPr>
        <w:t>La piazza dei Signori (o del Popolo)</w:t>
      </w:r>
    </w:p>
    <w:p w:rsidR="004E0523" w:rsidRPr="000A6B97" w:rsidRDefault="004E0523" w:rsidP="00C66970">
      <w:pPr>
        <w:spacing w:after="120"/>
        <w:jc w:val="both"/>
        <w:rPr>
          <w:rFonts w:ascii="Times New Roman" w:hAnsi="Times New Roman" w:cs="Times New Roman"/>
          <w:bCs/>
          <w:sz w:val="28"/>
          <w:szCs w:val="28"/>
        </w:rPr>
      </w:pPr>
      <w:r w:rsidRPr="000A6B97">
        <w:rPr>
          <w:rFonts w:ascii="Times New Roman" w:hAnsi="Times New Roman" w:cs="Times New Roman"/>
          <w:noProof/>
          <w:sz w:val="28"/>
          <w:szCs w:val="28"/>
          <w:lang w:eastAsia="it-IT"/>
        </w:rPr>
        <w:drawing>
          <wp:anchor distT="0" distB="0" distL="114300" distR="114300" simplePos="0" relativeHeight="251709440" behindDoc="1" locked="0" layoutInCell="1" allowOverlap="1">
            <wp:simplePos x="0" y="0"/>
            <wp:positionH relativeFrom="column">
              <wp:posOffset>0</wp:posOffset>
            </wp:positionH>
            <wp:positionV relativeFrom="paragraph">
              <wp:posOffset>100330</wp:posOffset>
            </wp:positionV>
            <wp:extent cx="1939290" cy="1292860"/>
            <wp:effectExtent l="19050" t="0" r="3810" b="0"/>
            <wp:wrapTight wrapText="bothSides">
              <wp:wrapPolygon edited="0">
                <wp:start x="-212" y="0"/>
                <wp:lineTo x="-212" y="21324"/>
                <wp:lineTo x="21642" y="21324"/>
                <wp:lineTo x="21642" y="0"/>
                <wp:lineTo x="-212" y="0"/>
              </wp:wrapPolygon>
            </wp:wrapTight>
            <wp:docPr id="37" name="Immagine 6" descr="http://www.travel-tourist.com/pictures/1/01/03/00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travel-tourist.com/pictures/1/01/03/0006/4.jpg"/>
                    <pic:cNvPicPr>
                      <a:picLocks noChangeAspect="1" noChangeArrowheads="1"/>
                    </pic:cNvPicPr>
                  </pic:nvPicPr>
                  <pic:blipFill>
                    <a:blip r:embed="rId156" r:link="rId157" cstate="print"/>
                    <a:srcRect/>
                    <a:stretch>
                      <a:fillRect/>
                    </a:stretch>
                  </pic:blipFill>
                  <pic:spPr bwMode="auto">
                    <a:xfrm>
                      <a:off x="0" y="0"/>
                      <a:ext cx="1939290" cy="1292860"/>
                    </a:xfrm>
                    <a:prstGeom prst="rect">
                      <a:avLst/>
                    </a:prstGeom>
                    <a:noFill/>
                    <a:ln w="9525">
                      <a:noFill/>
                      <a:miter lim="800000"/>
                      <a:headEnd/>
                      <a:tailEnd/>
                    </a:ln>
                  </pic:spPr>
                </pic:pic>
              </a:graphicData>
            </a:graphic>
          </wp:anchor>
        </w:drawing>
      </w:r>
      <w:r w:rsidRPr="000A6B97">
        <w:rPr>
          <w:rFonts w:ascii="Times New Roman" w:hAnsi="Times New Roman" w:cs="Times New Roman"/>
          <w:bCs/>
          <w:sz w:val="28"/>
          <w:szCs w:val="28"/>
        </w:rPr>
        <w:t>È la sola piazza di Zara che ha conservato intatto il proprio patrimonio. Sul lato nord sorge il municipio neorinascimentale.</w:t>
      </w:r>
    </w:p>
    <w:p w:rsidR="004E0523" w:rsidRPr="000A6B97" w:rsidRDefault="004E0523" w:rsidP="00C66970">
      <w:pPr>
        <w:spacing w:after="120"/>
        <w:jc w:val="both"/>
        <w:rPr>
          <w:rFonts w:ascii="Times New Roman" w:hAnsi="Times New Roman" w:cs="Times New Roman"/>
          <w:bCs/>
          <w:sz w:val="28"/>
          <w:szCs w:val="28"/>
        </w:rPr>
      </w:pPr>
      <w:r w:rsidRPr="000A6B97">
        <w:rPr>
          <w:rFonts w:ascii="Times New Roman" w:hAnsi="Times New Roman" w:cs="Times New Roman"/>
          <w:bCs/>
          <w:sz w:val="28"/>
          <w:szCs w:val="28"/>
        </w:rPr>
        <w:t xml:space="preserve">Sul lato ovest l’originale </w:t>
      </w:r>
      <w:r w:rsidRPr="000A6B97">
        <w:rPr>
          <w:rFonts w:ascii="Times New Roman" w:hAnsi="Times New Roman" w:cs="Times New Roman"/>
          <w:b/>
          <w:bCs/>
          <w:sz w:val="28"/>
          <w:szCs w:val="28"/>
        </w:rPr>
        <w:t>Loggia della Gran Guardia</w:t>
      </w:r>
      <w:r w:rsidRPr="000A6B97">
        <w:rPr>
          <w:rFonts w:ascii="Times New Roman" w:hAnsi="Times New Roman" w:cs="Times New Roman"/>
          <w:bCs/>
          <w:sz w:val="28"/>
          <w:szCs w:val="28"/>
        </w:rPr>
        <w:t>, costruita anch’essa dal Sanmicheli nel 1562; è sormontata dalla torre dell’orologio del 1798.</w:t>
      </w:r>
      <w:r w:rsidRPr="000A6B97">
        <w:rPr>
          <w:rFonts w:ascii="Times New Roman" w:hAnsi="Times New Roman" w:cs="Times New Roman"/>
          <w:color w:val="333333"/>
          <w:sz w:val="28"/>
          <w:szCs w:val="28"/>
        </w:rPr>
        <w:t xml:space="preserve"> </w:t>
      </w:r>
    </w:p>
    <w:p w:rsidR="004E0523" w:rsidRPr="000A6B97" w:rsidRDefault="004E0523" w:rsidP="00C66970">
      <w:pPr>
        <w:spacing w:after="120"/>
        <w:jc w:val="both"/>
        <w:rPr>
          <w:rFonts w:ascii="Times New Roman" w:hAnsi="Times New Roman" w:cs="Times New Roman"/>
          <w:bCs/>
          <w:sz w:val="28"/>
          <w:szCs w:val="28"/>
        </w:rPr>
      </w:pPr>
      <w:r w:rsidRPr="000A6B97">
        <w:rPr>
          <w:rFonts w:ascii="Times New Roman" w:hAnsi="Times New Roman" w:cs="Times New Roman"/>
          <w:bCs/>
          <w:sz w:val="28"/>
          <w:szCs w:val="28"/>
        </w:rPr>
        <w:t xml:space="preserve">Di fronte la </w:t>
      </w:r>
      <w:r w:rsidRPr="000A6B97">
        <w:rPr>
          <w:rFonts w:ascii="Times New Roman" w:hAnsi="Times New Roman" w:cs="Times New Roman"/>
          <w:b/>
          <w:bCs/>
          <w:sz w:val="28"/>
          <w:szCs w:val="28"/>
        </w:rPr>
        <w:t>Loggia di Città</w:t>
      </w:r>
      <w:r w:rsidRPr="000A6B97">
        <w:rPr>
          <w:rFonts w:ascii="Times New Roman" w:hAnsi="Times New Roman" w:cs="Times New Roman"/>
          <w:bCs/>
          <w:sz w:val="28"/>
          <w:szCs w:val="28"/>
        </w:rPr>
        <w:t>, costruita tre anni dopo la Loggia della Gran Guardia, ma più volte rimaneggiata.</w:t>
      </w:r>
    </w:p>
    <w:p w:rsidR="004E0523" w:rsidRDefault="004E0523" w:rsidP="00C66970">
      <w:pPr>
        <w:spacing w:after="120"/>
        <w:jc w:val="both"/>
        <w:rPr>
          <w:rFonts w:ascii="Times New Roman" w:hAnsi="Times New Roman" w:cs="Times New Roman"/>
          <w:bCs/>
          <w:sz w:val="28"/>
          <w:szCs w:val="28"/>
        </w:rPr>
      </w:pPr>
      <w:r w:rsidRPr="000A6B97">
        <w:rPr>
          <w:rFonts w:ascii="Times New Roman" w:hAnsi="Times New Roman" w:cs="Times New Roman"/>
          <w:bCs/>
          <w:sz w:val="28"/>
          <w:szCs w:val="28"/>
        </w:rPr>
        <w:t xml:space="preserve">A nord-est  si erge il </w:t>
      </w:r>
      <w:r w:rsidRPr="000A6B97">
        <w:rPr>
          <w:rFonts w:ascii="Times New Roman" w:hAnsi="Times New Roman" w:cs="Times New Roman"/>
          <w:b/>
          <w:bCs/>
          <w:sz w:val="28"/>
          <w:szCs w:val="28"/>
        </w:rPr>
        <w:t>Palazzo Ghirardini Marchi</w:t>
      </w:r>
      <w:r w:rsidRPr="000A6B97">
        <w:rPr>
          <w:rFonts w:ascii="Times New Roman" w:hAnsi="Times New Roman" w:cs="Times New Roman"/>
          <w:bCs/>
          <w:sz w:val="28"/>
          <w:szCs w:val="28"/>
        </w:rPr>
        <w:t xml:space="preserve"> impreziosito da un elaborato finestrone gotico con balcone.</w:t>
      </w:r>
    </w:p>
    <w:p w:rsidR="00C66970" w:rsidRPr="006F3B39" w:rsidRDefault="00C66970" w:rsidP="00C66970">
      <w:pPr>
        <w:spacing w:after="120"/>
        <w:jc w:val="both"/>
        <w:rPr>
          <w:rFonts w:ascii="Times New Roman" w:hAnsi="Times New Roman" w:cs="Times New Roman"/>
          <w:bCs/>
          <w:sz w:val="12"/>
          <w:szCs w:val="12"/>
        </w:rPr>
      </w:pPr>
    </w:p>
    <w:p w:rsidR="004E0523" w:rsidRPr="000A6B97" w:rsidRDefault="004E0523" w:rsidP="00C66970">
      <w:pPr>
        <w:spacing w:after="120"/>
        <w:jc w:val="both"/>
        <w:rPr>
          <w:rFonts w:ascii="Times New Roman" w:hAnsi="Times New Roman" w:cs="Times New Roman"/>
          <w:b/>
          <w:bCs/>
          <w:sz w:val="28"/>
          <w:szCs w:val="28"/>
        </w:rPr>
      </w:pPr>
      <w:r w:rsidRPr="000A6B97">
        <w:rPr>
          <w:rFonts w:ascii="Times New Roman" w:hAnsi="Times New Roman" w:cs="Times New Roman"/>
          <w:b/>
          <w:bCs/>
          <w:sz w:val="28"/>
          <w:szCs w:val="28"/>
        </w:rPr>
        <w:t>Il Grande Mercato</w:t>
      </w:r>
    </w:p>
    <w:p w:rsidR="004E0523" w:rsidRPr="000A6B97" w:rsidRDefault="004E0523" w:rsidP="00C66970">
      <w:pPr>
        <w:spacing w:after="0"/>
        <w:jc w:val="both"/>
        <w:rPr>
          <w:rFonts w:ascii="Times New Roman" w:hAnsi="Times New Roman" w:cs="Times New Roman"/>
          <w:bCs/>
          <w:sz w:val="28"/>
          <w:szCs w:val="28"/>
        </w:rPr>
      </w:pPr>
      <w:r w:rsidRPr="000A6B97">
        <w:rPr>
          <w:rFonts w:ascii="Times New Roman" w:hAnsi="Times New Roman" w:cs="Times New Roman"/>
          <w:bCs/>
          <w:sz w:val="28"/>
          <w:szCs w:val="28"/>
        </w:rPr>
        <w:t>Occupa purtroppo lo spazio di un quartiere un tempo ricco di palazzi e belle case romaniche rase al suolo durante la seconda guerra mondiale dai bombardamenti inglesi.</w:t>
      </w:r>
    </w:p>
    <w:p w:rsidR="004E0523" w:rsidRPr="000A6B97" w:rsidRDefault="004E0523" w:rsidP="00C66970">
      <w:pPr>
        <w:spacing w:after="0"/>
        <w:jc w:val="both"/>
        <w:rPr>
          <w:rFonts w:ascii="Times New Roman" w:hAnsi="Times New Roman" w:cs="Times New Roman"/>
          <w:bCs/>
          <w:sz w:val="28"/>
          <w:szCs w:val="28"/>
        </w:rPr>
      </w:pPr>
      <w:r w:rsidRPr="000A6B97">
        <w:rPr>
          <w:rFonts w:ascii="Times New Roman" w:hAnsi="Times New Roman" w:cs="Times New Roman"/>
          <w:bCs/>
          <w:sz w:val="28"/>
          <w:szCs w:val="28"/>
        </w:rPr>
        <w:t>Il mercato è per Zara una istituzione vivace e colorata dove si trovano le primizie di frutta e verdura, formaggi e salumi artigianali, olio di oliva ….</w:t>
      </w:r>
    </w:p>
    <w:p w:rsidR="004E0523" w:rsidRPr="006F3B39" w:rsidRDefault="004E0523" w:rsidP="004E0523">
      <w:pPr>
        <w:jc w:val="both"/>
        <w:rPr>
          <w:rFonts w:ascii="Times New Roman" w:hAnsi="Times New Roman" w:cs="Times New Roman"/>
          <w:bCs/>
          <w:sz w:val="12"/>
          <w:szCs w:val="12"/>
        </w:rPr>
      </w:pPr>
    </w:p>
    <w:p w:rsidR="004E0523" w:rsidRPr="000A6B97" w:rsidRDefault="004E0523" w:rsidP="004E0523">
      <w:pPr>
        <w:jc w:val="both"/>
        <w:rPr>
          <w:rFonts w:ascii="Times New Roman" w:hAnsi="Times New Roman" w:cs="Times New Roman"/>
          <w:b/>
          <w:sz w:val="28"/>
          <w:szCs w:val="28"/>
        </w:rPr>
      </w:pPr>
      <w:r w:rsidRPr="000A6B97">
        <w:rPr>
          <w:rFonts w:ascii="Times New Roman" w:hAnsi="Times New Roman" w:cs="Times New Roman"/>
          <w:b/>
          <w:bCs/>
          <w:sz w:val="28"/>
          <w:szCs w:val="28"/>
        </w:rPr>
        <w:t>Chiesa di San Crisogono    (Crkva Sveti Krševan)</w:t>
      </w:r>
    </w:p>
    <w:p w:rsidR="004E0523" w:rsidRPr="000A6B97" w:rsidRDefault="00C66970" w:rsidP="00C66970">
      <w:pPr>
        <w:spacing w:after="120"/>
        <w:jc w:val="both"/>
        <w:rPr>
          <w:rFonts w:ascii="Times New Roman" w:hAnsi="Times New Roman" w:cs="Times New Roman"/>
          <w:sz w:val="28"/>
          <w:szCs w:val="28"/>
        </w:rPr>
      </w:pPr>
      <w:r>
        <w:rPr>
          <w:rFonts w:ascii="Times New Roman" w:hAnsi="Times New Roman" w:cs="Times New Roman"/>
          <w:noProof/>
          <w:sz w:val="28"/>
          <w:szCs w:val="28"/>
          <w:lang w:eastAsia="it-IT"/>
        </w:rPr>
        <w:drawing>
          <wp:anchor distT="0" distB="0" distL="114300" distR="114300" simplePos="0" relativeHeight="251710464" behindDoc="1" locked="0" layoutInCell="1" allowOverlap="1">
            <wp:simplePos x="0" y="0"/>
            <wp:positionH relativeFrom="column">
              <wp:posOffset>4232910</wp:posOffset>
            </wp:positionH>
            <wp:positionV relativeFrom="paragraph">
              <wp:posOffset>41275</wp:posOffset>
            </wp:positionV>
            <wp:extent cx="1943100" cy="1400175"/>
            <wp:effectExtent l="19050" t="0" r="0" b="0"/>
            <wp:wrapTight wrapText="bothSides">
              <wp:wrapPolygon edited="0">
                <wp:start x="-212" y="0"/>
                <wp:lineTo x="-212" y="21453"/>
                <wp:lineTo x="21600" y="21453"/>
                <wp:lineTo x="21600" y="0"/>
                <wp:lineTo x="-212" y="0"/>
              </wp:wrapPolygon>
            </wp:wrapTight>
            <wp:docPr id="38" name="Immagine 7" descr="za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adar"/>
                    <pic:cNvPicPr>
                      <a:picLocks noChangeAspect="1" noChangeArrowheads="1"/>
                    </pic:cNvPicPr>
                  </pic:nvPicPr>
                  <pic:blipFill>
                    <a:blip r:embed="rId158" cstate="print"/>
                    <a:srcRect/>
                    <a:stretch>
                      <a:fillRect/>
                    </a:stretch>
                  </pic:blipFill>
                  <pic:spPr bwMode="auto">
                    <a:xfrm>
                      <a:off x="0" y="0"/>
                      <a:ext cx="1943100" cy="1400175"/>
                    </a:xfrm>
                    <a:prstGeom prst="rect">
                      <a:avLst/>
                    </a:prstGeom>
                    <a:noFill/>
                    <a:ln w="9525">
                      <a:noFill/>
                      <a:miter lim="800000"/>
                      <a:headEnd/>
                      <a:tailEnd/>
                    </a:ln>
                  </pic:spPr>
                </pic:pic>
              </a:graphicData>
            </a:graphic>
          </wp:anchor>
        </w:drawing>
      </w:r>
      <w:r w:rsidR="004E0523" w:rsidRPr="000A6B97">
        <w:rPr>
          <w:rFonts w:ascii="Times New Roman" w:hAnsi="Times New Roman" w:cs="Times New Roman"/>
          <w:sz w:val="28"/>
          <w:szCs w:val="28"/>
        </w:rPr>
        <w:t>Si tratta di una delle chiese più antiche di Zara, costruita nel secolo VI. È uno dei migliori esempi di arte romanica italiana. Era originariamente la chiesa di un monastero benedettino (poi distrutto durante la guerra).</w:t>
      </w:r>
    </w:p>
    <w:p w:rsidR="004E0523" w:rsidRPr="000A6B97" w:rsidRDefault="004E0523" w:rsidP="00C66970">
      <w:pPr>
        <w:spacing w:after="120"/>
        <w:jc w:val="both"/>
        <w:rPr>
          <w:rFonts w:ascii="Times New Roman" w:hAnsi="Times New Roman" w:cs="Times New Roman"/>
          <w:sz w:val="28"/>
          <w:szCs w:val="28"/>
        </w:rPr>
      </w:pPr>
      <w:r w:rsidRPr="000A6B97">
        <w:rPr>
          <w:rFonts w:ascii="Times New Roman" w:hAnsi="Times New Roman" w:cs="Times New Roman"/>
          <w:sz w:val="28"/>
          <w:szCs w:val="28"/>
        </w:rPr>
        <w:t>L’abside e la facciata laterale sono le parti più spettacolari. L’abside è tripartita, ornata di arcatelle lombarde e sormontata da una graziosissima galleria a colonnette che ricorda la decorazione della cattedrale. La facciata laterale presenta una serie di arcate cieche su colonne tortili che ricordano lo stile lombardo.</w:t>
      </w:r>
    </w:p>
    <w:p w:rsidR="006F3B39" w:rsidRDefault="004E0523" w:rsidP="006F3B39">
      <w:pPr>
        <w:spacing w:after="120"/>
        <w:jc w:val="both"/>
        <w:rPr>
          <w:rFonts w:ascii="Times New Roman" w:hAnsi="Times New Roman" w:cs="Times New Roman"/>
          <w:b/>
          <w:bCs/>
          <w:sz w:val="28"/>
          <w:szCs w:val="28"/>
        </w:rPr>
      </w:pPr>
      <w:r w:rsidRPr="000A6B97">
        <w:rPr>
          <w:rFonts w:ascii="Times New Roman" w:hAnsi="Times New Roman" w:cs="Times New Roman"/>
          <w:sz w:val="28"/>
          <w:szCs w:val="28"/>
        </w:rPr>
        <w:lastRenderedPageBreak/>
        <w:t>L’interno è semplice, a tripla navata e conserva alcuni affreschi romanici. Presenta un altare in stile barocco di marmo bianco costruito nel 1701 con le statue dei 4 santi patroni di Zara.</w:t>
      </w:r>
      <w:r w:rsidRPr="000A6B97">
        <w:rPr>
          <w:rFonts w:ascii="Times New Roman" w:hAnsi="Times New Roman" w:cs="Times New Roman"/>
          <w:b/>
          <w:bCs/>
          <w:sz w:val="28"/>
          <w:szCs w:val="28"/>
        </w:rPr>
        <w:t xml:space="preserve"> </w:t>
      </w:r>
    </w:p>
    <w:p w:rsidR="004E0523" w:rsidRPr="006F3B39" w:rsidRDefault="004E0523" w:rsidP="006F3B39">
      <w:pPr>
        <w:spacing w:after="120"/>
        <w:jc w:val="both"/>
        <w:rPr>
          <w:rFonts w:ascii="Times New Roman" w:hAnsi="Times New Roman" w:cs="Times New Roman"/>
          <w:b/>
          <w:bCs/>
          <w:sz w:val="12"/>
          <w:szCs w:val="12"/>
        </w:rPr>
      </w:pPr>
      <w:r w:rsidRPr="000A6B97">
        <w:rPr>
          <w:rFonts w:ascii="Times New Roman" w:hAnsi="Times New Roman" w:cs="Times New Roman"/>
          <w:b/>
          <w:bCs/>
          <w:sz w:val="28"/>
          <w:szCs w:val="28"/>
        </w:rPr>
        <w:t xml:space="preserve">  </w:t>
      </w:r>
      <w:r w:rsidRPr="006F3B39">
        <w:rPr>
          <w:rFonts w:ascii="Times New Roman" w:hAnsi="Times New Roman" w:cs="Times New Roman"/>
          <w:b/>
          <w:bCs/>
          <w:sz w:val="12"/>
          <w:szCs w:val="12"/>
        </w:rPr>
        <w:t xml:space="preserve">                                                                                                                                                                            </w:t>
      </w:r>
    </w:p>
    <w:p w:rsidR="004E0523" w:rsidRPr="000A6B97" w:rsidRDefault="004E0523" w:rsidP="004E0523">
      <w:pPr>
        <w:jc w:val="both"/>
        <w:rPr>
          <w:rFonts w:ascii="Times New Roman" w:hAnsi="Times New Roman" w:cs="Times New Roman"/>
          <w:sz w:val="28"/>
          <w:szCs w:val="28"/>
        </w:rPr>
      </w:pPr>
      <w:r w:rsidRPr="000A6B97">
        <w:rPr>
          <w:rFonts w:ascii="Times New Roman" w:hAnsi="Times New Roman" w:cs="Times New Roman"/>
          <w:b/>
          <w:bCs/>
          <w:sz w:val="28"/>
          <w:szCs w:val="28"/>
        </w:rPr>
        <w:t>La chiesa di San Donato (Sveti Donat)</w:t>
      </w:r>
    </w:p>
    <w:p w:rsidR="004E0523" w:rsidRPr="000A6B97" w:rsidRDefault="004E0523" w:rsidP="00C66970">
      <w:pPr>
        <w:spacing w:after="120"/>
        <w:jc w:val="both"/>
        <w:rPr>
          <w:rFonts w:ascii="Times New Roman" w:hAnsi="Times New Roman" w:cs="Times New Roman"/>
          <w:sz w:val="28"/>
          <w:szCs w:val="28"/>
        </w:rPr>
      </w:pPr>
      <w:r w:rsidRPr="000A6B97">
        <w:rPr>
          <w:rFonts w:ascii="Times New Roman" w:hAnsi="Times New Roman" w:cs="Times New Roman"/>
          <w:noProof/>
          <w:sz w:val="28"/>
          <w:szCs w:val="28"/>
          <w:lang w:eastAsia="it-IT"/>
        </w:rPr>
        <w:drawing>
          <wp:anchor distT="0" distB="0" distL="114300" distR="114300" simplePos="0" relativeHeight="251711488" behindDoc="1" locked="0" layoutInCell="1" allowOverlap="1">
            <wp:simplePos x="0" y="0"/>
            <wp:positionH relativeFrom="column">
              <wp:posOffset>4117340</wp:posOffset>
            </wp:positionH>
            <wp:positionV relativeFrom="paragraph">
              <wp:posOffset>266700</wp:posOffset>
            </wp:positionV>
            <wp:extent cx="1971675" cy="2628900"/>
            <wp:effectExtent l="19050" t="0" r="9525" b="0"/>
            <wp:wrapTight wrapText="bothSides">
              <wp:wrapPolygon edited="0">
                <wp:start x="-209" y="0"/>
                <wp:lineTo x="-209" y="21443"/>
                <wp:lineTo x="21704" y="21443"/>
                <wp:lineTo x="21704" y="0"/>
                <wp:lineTo x="-209" y="0"/>
              </wp:wrapPolygon>
            </wp:wrapTight>
            <wp:docPr id="39" name="Immagine 8" descr="Crkva sv. Donata / Forum">
              <a:hlinkClick xmlns:a="http://schemas.openxmlformats.org/drawingml/2006/main" r:id="rId159" tooltip="&quot;Crkva sv. Donata / Foru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kva sv. Donata / Forum">
                      <a:hlinkClick r:id="rId159" tooltip="&quot;Crkva sv. Donata / Forum&quot;"/>
                    </pic:cNvPr>
                    <pic:cNvPicPr>
                      <a:picLocks noChangeAspect="1" noChangeArrowheads="1"/>
                    </pic:cNvPicPr>
                  </pic:nvPicPr>
                  <pic:blipFill>
                    <a:blip r:embed="rId160" r:link="rId161" cstate="print">
                      <a:lum bright="20000" contrast="30000"/>
                    </a:blip>
                    <a:srcRect/>
                    <a:stretch>
                      <a:fillRect/>
                    </a:stretch>
                  </pic:blipFill>
                  <pic:spPr bwMode="auto">
                    <a:xfrm>
                      <a:off x="0" y="0"/>
                      <a:ext cx="1971675" cy="2628900"/>
                    </a:xfrm>
                    <a:prstGeom prst="rect">
                      <a:avLst/>
                    </a:prstGeom>
                    <a:noFill/>
                    <a:ln w="9525">
                      <a:noFill/>
                      <a:miter lim="800000"/>
                      <a:headEnd/>
                      <a:tailEnd/>
                    </a:ln>
                  </pic:spPr>
                </pic:pic>
              </a:graphicData>
            </a:graphic>
          </wp:anchor>
        </w:drawing>
      </w:r>
      <w:r w:rsidRPr="000A6B97">
        <w:rPr>
          <w:rFonts w:ascii="Times New Roman" w:hAnsi="Times New Roman" w:cs="Times New Roman"/>
          <w:sz w:val="28"/>
          <w:szCs w:val="28"/>
        </w:rPr>
        <w:t>E’ il monumento simbolo di Zara e uno dei tesori architettonici dell’Europa preromanica. Rappresenta uno dei più illustri monumenti bizantini della Dalmazia.</w:t>
      </w:r>
    </w:p>
    <w:p w:rsidR="004E0523" w:rsidRPr="000A6B97" w:rsidRDefault="004E0523" w:rsidP="00C66970">
      <w:pPr>
        <w:spacing w:after="120"/>
        <w:jc w:val="both"/>
        <w:rPr>
          <w:rFonts w:ascii="Times New Roman" w:hAnsi="Times New Roman" w:cs="Times New Roman"/>
          <w:sz w:val="28"/>
          <w:szCs w:val="28"/>
        </w:rPr>
      </w:pPr>
      <w:r w:rsidRPr="000A6B97">
        <w:rPr>
          <w:rFonts w:ascii="Times New Roman" w:hAnsi="Times New Roman" w:cs="Times New Roman"/>
          <w:sz w:val="28"/>
          <w:szCs w:val="28"/>
        </w:rPr>
        <w:t>La chiesa di San Donato venne costruita nel secolo IX sulle fondamenta di un foro romano (datato circa I e III secolo d.c.) molto probabilmente dal  Vescovo Donato il quale seguì lo stile dell’architettura bizantina; venne quindi ridecorata nei secoli XVII e XIX, subendone l’influenza storica.</w:t>
      </w:r>
      <w:r w:rsidR="00B66B13" w:rsidRPr="00B66B13">
        <w:t xml:space="preserve"> </w:t>
      </w:r>
    </w:p>
    <w:p w:rsidR="004E0523" w:rsidRPr="000A6B97" w:rsidRDefault="004E0523" w:rsidP="00C66970">
      <w:pPr>
        <w:spacing w:after="120"/>
        <w:jc w:val="both"/>
        <w:rPr>
          <w:rFonts w:ascii="Times New Roman" w:hAnsi="Times New Roman" w:cs="Times New Roman"/>
          <w:sz w:val="28"/>
          <w:szCs w:val="28"/>
        </w:rPr>
      </w:pPr>
      <w:r w:rsidRPr="000A6B97">
        <w:rPr>
          <w:rFonts w:ascii="Times New Roman" w:hAnsi="Times New Roman" w:cs="Times New Roman"/>
          <w:sz w:val="28"/>
          <w:szCs w:val="28"/>
        </w:rPr>
        <w:t xml:space="preserve">La costruzione è sicuramente singolare e originale nel suo aspetto esterno; si è colpiti dalla altezza e dall’aspetto compatto della costruzione: quasi priva di aperture possiede un piano circolare sul quale si innestano le tre absidi. L’interno, a 2 piani, è caratterizzato da un perimetro perfettamente circolare con 6 pilastri massicci e due colonne romaniche che segnano il presbiterio, sulla pianta circolare si leva il tamburo della cupola, alta </w:t>
      </w:r>
      <w:smartTag w:uri="urn:schemas-microsoft-com:office:smarttags" w:element="metricconverter">
        <w:smartTagPr>
          <w:attr w:name="ProductID" w:val="27 metri"/>
        </w:smartTagPr>
        <w:r w:rsidRPr="000A6B97">
          <w:rPr>
            <w:rFonts w:ascii="Times New Roman" w:hAnsi="Times New Roman" w:cs="Times New Roman"/>
            <w:sz w:val="28"/>
            <w:szCs w:val="28"/>
          </w:rPr>
          <w:t>27 metri</w:t>
        </w:r>
      </w:smartTag>
      <w:r w:rsidRPr="000A6B97">
        <w:rPr>
          <w:rFonts w:ascii="Times New Roman" w:hAnsi="Times New Roman" w:cs="Times New Roman"/>
          <w:sz w:val="28"/>
          <w:szCs w:val="28"/>
        </w:rPr>
        <w:t xml:space="preserve"> e di forma cilindrico-conica. Le volte delle absidi sono a semicatino mentre la rotonda centrale è coperta da capriata.</w:t>
      </w:r>
    </w:p>
    <w:p w:rsidR="004E0523" w:rsidRPr="000A6B97" w:rsidRDefault="003137B8" w:rsidP="00C66970">
      <w:pPr>
        <w:spacing w:after="120"/>
        <w:jc w:val="both"/>
        <w:rPr>
          <w:rFonts w:ascii="Times New Roman" w:hAnsi="Times New Roman" w:cs="Times New Roman"/>
          <w:sz w:val="28"/>
          <w:szCs w:val="28"/>
        </w:rPr>
      </w:pPr>
      <w:r>
        <w:rPr>
          <w:rFonts w:ascii="Times New Roman" w:hAnsi="Times New Roman" w:cs="Times New Roman"/>
          <w:noProof/>
          <w:sz w:val="28"/>
          <w:szCs w:val="28"/>
          <w:lang w:eastAsia="it-IT"/>
        </w:rPr>
        <w:drawing>
          <wp:anchor distT="0" distB="0" distL="114300" distR="114300" simplePos="0" relativeHeight="251714560" behindDoc="1" locked="0" layoutInCell="1" allowOverlap="1">
            <wp:simplePos x="0" y="0"/>
            <wp:positionH relativeFrom="column">
              <wp:posOffset>22860</wp:posOffset>
            </wp:positionH>
            <wp:positionV relativeFrom="paragraph">
              <wp:posOffset>584835</wp:posOffset>
            </wp:positionV>
            <wp:extent cx="1693545" cy="1876425"/>
            <wp:effectExtent l="19050" t="0" r="1905" b="0"/>
            <wp:wrapTight wrapText="bothSides">
              <wp:wrapPolygon edited="0">
                <wp:start x="-243" y="0"/>
                <wp:lineTo x="-243" y="21490"/>
                <wp:lineTo x="21624" y="21490"/>
                <wp:lineTo x="21624" y="0"/>
                <wp:lineTo x="-243" y="0"/>
              </wp:wrapPolygon>
            </wp:wrapTight>
            <wp:docPr id="40" name="Immagine 11" descr="http://www.bemextours.com/images/zadar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bemextours.com/images/zadar02.jpg"/>
                    <pic:cNvPicPr>
                      <a:picLocks noChangeAspect="1" noChangeArrowheads="1"/>
                    </pic:cNvPicPr>
                  </pic:nvPicPr>
                  <pic:blipFill>
                    <a:blip r:embed="rId162" r:link="rId163" cstate="print"/>
                    <a:srcRect/>
                    <a:stretch>
                      <a:fillRect/>
                    </a:stretch>
                  </pic:blipFill>
                  <pic:spPr bwMode="auto">
                    <a:xfrm>
                      <a:off x="0" y="0"/>
                      <a:ext cx="1693545" cy="1876425"/>
                    </a:xfrm>
                    <a:prstGeom prst="rect">
                      <a:avLst/>
                    </a:prstGeom>
                    <a:noFill/>
                    <a:ln w="9525">
                      <a:noFill/>
                      <a:miter lim="800000"/>
                      <a:headEnd/>
                      <a:tailEnd/>
                    </a:ln>
                  </pic:spPr>
                </pic:pic>
              </a:graphicData>
            </a:graphic>
          </wp:anchor>
        </w:drawing>
      </w:r>
      <w:r w:rsidR="004E0523" w:rsidRPr="000A6B97">
        <w:rPr>
          <w:rFonts w:ascii="Times New Roman" w:hAnsi="Times New Roman" w:cs="Times New Roman"/>
          <w:sz w:val="28"/>
          <w:szCs w:val="28"/>
        </w:rPr>
        <w:t xml:space="preserve">Con il tempo la pavimentazione è stata rimossa per far luce all’originale fondamenta romana di tipo forum, e da dove si può ammirare l’iscrizione latina visibile nell’altare sacrificale. </w:t>
      </w:r>
    </w:p>
    <w:p w:rsidR="004E0523" w:rsidRDefault="004E0523" w:rsidP="00C66970">
      <w:pPr>
        <w:spacing w:after="120"/>
        <w:jc w:val="both"/>
        <w:rPr>
          <w:rFonts w:ascii="Times New Roman" w:hAnsi="Times New Roman" w:cs="Times New Roman"/>
          <w:sz w:val="28"/>
          <w:szCs w:val="28"/>
        </w:rPr>
      </w:pPr>
      <w:r w:rsidRPr="000A6B97">
        <w:rPr>
          <w:rFonts w:ascii="Times New Roman" w:hAnsi="Times New Roman" w:cs="Times New Roman"/>
          <w:sz w:val="28"/>
          <w:szCs w:val="28"/>
        </w:rPr>
        <w:t>Oggi la chiesa viene spesso usata come auditorium apprezzato per la sua acustica.</w:t>
      </w:r>
    </w:p>
    <w:p w:rsidR="003137B8" w:rsidRPr="003137B8" w:rsidRDefault="003137B8" w:rsidP="00C66970">
      <w:pPr>
        <w:spacing w:after="120"/>
        <w:jc w:val="both"/>
        <w:rPr>
          <w:rFonts w:ascii="Times New Roman" w:hAnsi="Times New Roman" w:cs="Times New Roman"/>
          <w:sz w:val="12"/>
          <w:szCs w:val="12"/>
        </w:rPr>
      </w:pPr>
    </w:p>
    <w:p w:rsidR="004E0523" w:rsidRPr="000A6B97" w:rsidRDefault="004E0523" w:rsidP="004E0523">
      <w:pPr>
        <w:jc w:val="both"/>
        <w:rPr>
          <w:rFonts w:ascii="Times New Roman" w:hAnsi="Times New Roman" w:cs="Times New Roman"/>
          <w:sz w:val="28"/>
          <w:szCs w:val="28"/>
        </w:rPr>
      </w:pPr>
      <w:r w:rsidRPr="000A6B97">
        <w:rPr>
          <w:rFonts w:ascii="Times New Roman" w:hAnsi="Times New Roman" w:cs="Times New Roman"/>
          <w:b/>
          <w:bCs/>
          <w:sz w:val="28"/>
          <w:szCs w:val="28"/>
        </w:rPr>
        <w:t>La cattedrale di Sant'Anastasia (Sveta Stošija)</w:t>
      </w:r>
    </w:p>
    <w:p w:rsidR="004E0523" w:rsidRPr="000A6B97" w:rsidRDefault="004E0523" w:rsidP="004E0523">
      <w:pPr>
        <w:jc w:val="both"/>
        <w:rPr>
          <w:rFonts w:ascii="Times New Roman" w:hAnsi="Times New Roman" w:cs="Times New Roman"/>
          <w:sz w:val="28"/>
          <w:szCs w:val="28"/>
        </w:rPr>
      </w:pPr>
      <w:r w:rsidRPr="000A6B97">
        <w:rPr>
          <w:rFonts w:ascii="Times New Roman" w:hAnsi="Times New Roman" w:cs="Times New Roman"/>
          <w:sz w:val="28"/>
          <w:szCs w:val="28"/>
        </w:rPr>
        <w:t xml:space="preserve">Si tratta della cattedrale più grande della Dalmazia; fu eretta nel XII secolo in stile romanico sul sito di una precedente basilica paleo-cristiana.  Ricorda i bianchi monumenti di Pisa e di Lucca e le caratteristiche  bianche case della Puglia. </w:t>
      </w:r>
    </w:p>
    <w:p w:rsidR="004E0523" w:rsidRPr="000A6B97" w:rsidRDefault="00C66970" w:rsidP="003137B8">
      <w:pPr>
        <w:pStyle w:val="NormaleWeb"/>
        <w:spacing w:before="0" w:beforeAutospacing="0" w:after="0" w:afterAutospacing="0" w:line="276" w:lineRule="auto"/>
        <w:jc w:val="both"/>
        <w:rPr>
          <w:sz w:val="28"/>
          <w:szCs w:val="28"/>
        </w:rPr>
      </w:pPr>
      <w:r>
        <w:rPr>
          <w:noProof/>
          <w:sz w:val="28"/>
          <w:szCs w:val="28"/>
        </w:rPr>
        <w:lastRenderedPageBreak/>
        <w:drawing>
          <wp:anchor distT="47625" distB="47625" distL="114300" distR="114300" simplePos="0" relativeHeight="251712512" behindDoc="1" locked="0" layoutInCell="1" allowOverlap="1">
            <wp:simplePos x="0" y="0"/>
            <wp:positionH relativeFrom="column">
              <wp:posOffset>-8890</wp:posOffset>
            </wp:positionH>
            <wp:positionV relativeFrom="paragraph">
              <wp:posOffset>997585</wp:posOffset>
            </wp:positionV>
            <wp:extent cx="2252980" cy="1731645"/>
            <wp:effectExtent l="19050" t="0" r="0" b="0"/>
            <wp:wrapTight wrapText="bothSides">
              <wp:wrapPolygon edited="0">
                <wp:start x="-183" y="0"/>
                <wp:lineTo x="-183" y="21386"/>
                <wp:lineTo x="21551" y="21386"/>
                <wp:lineTo x="21551" y="0"/>
                <wp:lineTo x="-183" y="0"/>
              </wp:wrapPolygon>
            </wp:wrapTight>
            <wp:docPr id="44" name="Immagine 9" descr="http://images-partners-tbn.google.com/images?q=tbn:iq2NqEK15AmiuM:http://www.colonialvoyage.com/viaggi/DalmaziaA_0131.jpg">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ages-partners-tbn.google.com/images?q=tbn:iq2NqEK15AmiuM:http://www.colonialvoyage.com/viaggi/DalmaziaA_0131.jpg">
                      <a:hlinkClick r:id="rId164"/>
                    </pic:cNvPr>
                    <pic:cNvPicPr>
                      <a:picLocks noChangeAspect="1" noChangeArrowheads="1"/>
                    </pic:cNvPicPr>
                  </pic:nvPicPr>
                  <pic:blipFill>
                    <a:blip r:embed="rId165" r:link="rId166" cstate="print">
                      <a:lum bright="10000" contrast="40000"/>
                    </a:blip>
                    <a:srcRect l="2243" t="2976" r="3109"/>
                    <a:stretch>
                      <a:fillRect/>
                    </a:stretch>
                  </pic:blipFill>
                  <pic:spPr bwMode="auto">
                    <a:xfrm>
                      <a:off x="0" y="0"/>
                      <a:ext cx="2252980" cy="1731645"/>
                    </a:xfrm>
                    <a:prstGeom prst="rect">
                      <a:avLst/>
                    </a:prstGeom>
                    <a:ln>
                      <a:noFill/>
                    </a:ln>
                    <a:effectLst/>
                  </pic:spPr>
                </pic:pic>
              </a:graphicData>
            </a:graphic>
          </wp:anchor>
        </w:drawing>
      </w:r>
      <w:r w:rsidR="004E0523" w:rsidRPr="000A6B97">
        <w:rPr>
          <w:sz w:val="28"/>
          <w:szCs w:val="28"/>
        </w:rPr>
        <w:t xml:space="preserve">In effetti il materiale usato nella sua costruzione, la pietra bianca istriana, fa si che la cattedrale sorga solitaria nella natura urbana circostante. Presenta una monumentale quanto elegante facciata, compiuta nel 1324 e divisa in due parti: quella inferiore, più massiccia, presenta tre portali, di cui quello centrale è coronato da un bassorilievo della </w:t>
      </w:r>
      <w:r w:rsidR="004E0523" w:rsidRPr="000A6B97">
        <w:rPr>
          <w:i/>
          <w:iCs/>
          <w:sz w:val="28"/>
          <w:szCs w:val="28"/>
        </w:rPr>
        <w:t>Madonna col Bambino in trono fra i Santi Grisogono ed Anastasia</w:t>
      </w:r>
      <w:r w:rsidR="004E0523" w:rsidRPr="000A6B97">
        <w:rPr>
          <w:sz w:val="28"/>
          <w:szCs w:val="28"/>
        </w:rPr>
        <w:t>, mentre quella superiore, che culmina in un frontone triangolare, è abbellita da quattro ordini di arcatelle cieche in cui sono incastonati un grande rosone romanico ed un più piccolo occhio gotico.</w:t>
      </w:r>
    </w:p>
    <w:p w:rsidR="004E0523" w:rsidRPr="000A6B97" w:rsidRDefault="004E0523" w:rsidP="003137B8">
      <w:pPr>
        <w:pStyle w:val="NormaleWeb"/>
        <w:spacing w:before="0" w:beforeAutospacing="0" w:after="0" w:afterAutospacing="0" w:line="276" w:lineRule="auto"/>
        <w:jc w:val="both"/>
        <w:rPr>
          <w:sz w:val="28"/>
          <w:szCs w:val="28"/>
        </w:rPr>
      </w:pPr>
      <w:r w:rsidRPr="000A6B97">
        <w:rPr>
          <w:sz w:val="28"/>
          <w:szCs w:val="28"/>
        </w:rPr>
        <w:t>Di grande effetto è il bel campanile, incominciato nel 1452 e terminato nel 1892-93 che con la sua bianca mole svetta sui rossi tetti della città. Di caratteristica foggia veneta sono la progressione di doppie monofore e doppie bifore dal basso all'alto, che conferiscono leggerezza alla costruzione.</w:t>
      </w:r>
    </w:p>
    <w:p w:rsidR="004E0523" w:rsidRPr="000A6B97" w:rsidRDefault="004E0523" w:rsidP="003137B8">
      <w:pPr>
        <w:spacing w:after="0"/>
        <w:jc w:val="both"/>
        <w:rPr>
          <w:rFonts w:ascii="Times New Roman" w:hAnsi="Times New Roman" w:cs="Times New Roman"/>
          <w:sz w:val="28"/>
          <w:szCs w:val="28"/>
        </w:rPr>
      </w:pPr>
      <w:r w:rsidRPr="000A6B97">
        <w:rPr>
          <w:rFonts w:ascii="Times New Roman" w:hAnsi="Times New Roman" w:cs="Times New Roman"/>
          <w:sz w:val="28"/>
          <w:szCs w:val="28"/>
        </w:rPr>
        <w:t>L'interno della chiesa è abbellito da colonne con capitelli corinzi di reimpiego ed al livello superiore presenta dei matronei degni di nota.  La navata centrale è tre volte più larga delle due laterali.</w:t>
      </w:r>
    </w:p>
    <w:p w:rsidR="004E0523" w:rsidRPr="000A6B97" w:rsidRDefault="004E0523" w:rsidP="003137B8">
      <w:pPr>
        <w:pStyle w:val="NormaleWeb"/>
        <w:spacing w:before="0" w:beforeAutospacing="0" w:after="0" w:afterAutospacing="0" w:line="276" w:lineRule="auto"/>
        <w:jc w:val="both"/>
        <w:rPr>
          <w:sz w:val="28"/>
          <w:szCs w:val="28"/>
        </w:rPr>
      </w:pPr>
      <w:r w:rsidRPr="000A6B97">
        <w:rPr>
          <w:sz w:val="28"/>
          <w:szCs w:val="28"/>
        </w:rPr>
        <w:t>Purtroppo perduto è il battistero esagonale paleocristiano, andato distrutto durante i bombardamenti della seconda guerra mondiale. Ai lati del presbiterio si trova un magnifico coro ligneo del Quattrocento, costituito da 34 stalli gotici intagliati opera del maestro veneziano Moronzon.</w:t>
      </w:r>
    </w:p>
    <w:p w:rsidR="004E0523" w:rsidRPr="000A6B97" w:rsidRDefault="004E0523" w:rsidP="003137B8">
      <w:pPr>
        <w:spacing w:after="0"/>
        <w:jc w:val="both"/>
        <w:rPr>
          <w:rFonts w:ascii="Times New Roman" w:hAnsi="Times New Roman" w:cs="Times New Roman"/>
          <w:sz w:val="28"/>
          <w:szCs w:val="28"/>
        </w:rPr>
      </w:pPr>
      <w:r w:rsidRPr="000A6B97">
        <w:rPr>
          <w:rFonts w:ascii="Times New Roman" w:hAnsi="Times New Roman" w:cs="Times New Roman"/>
          <w:sz w:val="28"/>
          <w:szCs w:val="28"/>
        </w:rPr>
        <w:t>La cattedrale conserva ancora oggi le reliquie di Sant'Anastasia di Sirmio.</w:t>
      </w:r>
    </w:p>
    <w:p w:rsidR="004E0523" w:rsidRPr="00C66970" w:rsidRDefault="004E0523" w:rsidP="00C66970">
      <w:pPr>
        <w:spacing w:after="120"/>
        <w:jc w:val="both"/>
        <w:rPr>
          <w:rFonts w:ascii="Times New Roman" w:hAnsi="Times New Roman" w:cs="Times New Roman"/>
          <w:sz w:val="12"/>
          <w:szCs w:val="12"/>
        </w:rPr>
      </w:pPr>
    </w:p>
    <w:p w:rsidR="00C66970" w:rsidRDefault="004E0523" w:rsidP="00C66970">
      <w:pPr>
        <w:spacing w:after="120"/>
        <w:jc w:val="both"/>
        <w:rPr>
          <w:rFonts w:ascii="Times New Roman" w:hAnsi="Times New Roman" w:cs="Times New Roman"/>
          <w:color w:val="333333"/>
          <w:sz w:val="28"/>
          <w:szCs w:val="28"/>
        </w:rPr>
      </w:pPr>
      <w:r w:rsidRPr="00C66970">
        <w:rPr>
          <w:rFonts w:ascii="Times New Roman" w:hAnsi="Times New Roman" w:cs="Times New Roman"/>
          <w:b/>
          <w:color w:val="333333"/>
          <w:sz w:val="32"/>
          <w:szCs w:val="32"/>
        </w:rPr>
        <w:t>L'organo del mare (orgulje del morske)</w:t>
      </w:r>
      <w:r w:rsidRPr="000A6B97">
        <w:rPr>
          <w:rFonts w:ascii="Times New Roman" w:hAnsi="Times New Roman" w:cs="Times New Roman"/>
          <w:color w:val="333333"/>
          <w:sz w:val="28"/>
          <w:szCs w:val="28"/>
        </w:rPr>
        <w:t xml:space="preserve"> </w:t>
      </w:r>
    </w:p>
    <w:p w:rsidR="00C66970" w:rsidRDefault="00C66970" w:rsidP="00C66970">
      <w:pPr>
        <w:spacing w:after="120"/>
        <w:jc w:val="both"/>
        <w:rPr>
          <w:rFonts w:ascii="Times New Roman" w:hAnsi="Times New Roman" w:cs="Times New Roman"/>
          <w:color w:val="333333"/>
          <w:sz w:val="28"/>
          <w:szCs w:val="28"/>
        </w:rPr>
      </w:pPr>
      <w:r>
        <w:rPr>
          <w:rFonts w:ascii="Times New Roman" w:hAnsi="Times New Roman" w:cs="Times New Roman"/>
          <w:noProof/>
          <w:color w:val="333333"/>
          <w:sz w:val="28"/>
          <w:szCs w:val="28"/>
          <w:lang w:eastAsia="it-IT"/>
        </w:rPr>
        <w:drawing>
          <wp:anchor distT="0" distB="0" distL="114300" distR="114300" simplePos="0" relativeHeight="251727872" behindDoc="1" locked="0" layoutInCell="1" allowOverlap="1">
            <wp:simplePos x="0" y="0"/>
            <wp:positionH relativeFrom="column">
              <wp:posOffset>3385185</wp:posOffset>
            </wp:positionH>
            <wp:positionV relativeFrom="paragraph">
              <wp:posOffset>294640</wp:posOffset>
            </wp:positionV>
            <wp:extent cx="2752725" cy="1819275"/>
            <wp:effectExtent l="19050" t="0" r="9525" b="0"/>
            <wp:wrapTight wrapText="bothSides">
              <wp:wrapPolygon edited="0">
                <wp:start x="-149" y="0"/>
                <wp:lineTo x="-149" y="21487"/>
                <wp:lineTo x="21675" y="21487"/>
                <wp:lineTo x="21675" y="0"/>
                <wp:lineTo x="-149" y="0"/>
              </wp:wrapPolygon>
            </wp:wrapTight>
            <wp:docPr id="76" name="Immagine 67" descr="http://gradjevinart.com/wp-content/uploads/2012/12/morske-orgulje-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gradjevinart.com/wp-content/uploads/2012/12/morske-orgulje-thumb.jpg"/>
                    <pic:cNvPicPr>
                      <a:picLocks noChangeAspect="1" noChangeArrowheads="1"/>
                    </pic:cNvPicPr>
                  </pic:nvPicPr>
                  <pic:blipFill>
                    <a:blip r:embed="rId167" cstate="print"/>
                    <a:srcRect/>
                    <a:stretch>
                      <a:fillRect/>
                    </a:stretch>
                  </pic:blipFill>
                  <pic:spPr bwMode="auto">
                    <a:xfrm>
                      <a:off x="0" y="0"/>
                      <a:ext cx="2752725" cy="1819275"/>
                    </a:xfrm>
                    <a:prstGeom prst="rect">
                      <a:avLst/>
                    </a:prstGeom>
                    <a:ln>
                      <a:noFill/>
                    </a:ln>
                    <a:effectLst/>
                  </pic:spPr>
                </pic:pic>
              </a:graphicData>
            </a:graphic>
          </wp:anchor>
        </w:drawing>
      </w:r>
      <w:r w:rsidR="004E0523" w:rsidRPr="000A6B97">
        <w:rPr>
          <w:rFonts w:ascii="Times New Roman" w:hAnsi="Times New Roman" w:cs="Times New Roman"/>
          <w:color w:val="333333"/>
          <w:sz w:val="28"/>
          <w:szCs w:val="28"/>
        </w:rPr>
        <w:t xml:space="preserve">è il primo organo a tubo del mondo suonato dal mare. </w:t>
      </w:r>
      <w:r w:rsidRPr="000A6B97">
        <w:rPr>
          <w:rFonts w:ascii="Times New Roman" w:hAnsi="Times New Roman" w:cs="Times New Roman"/>
          <w:color w:val="333333"/>
          <w:sz w:val="28"/>
          <w:szCs w:val="28"/>
        </w:rPr>
        <w:t xml:space="preserve"> </w:t>
      </w:r>
      <w:r w:rsidR="004E0523" w:rsidRPr="000A6B97">
        <w:rPr>
          <w:rFonts w:ascii="Times New Roman" w:hAnsi="Times New Roman" w:cs="Times New Roman"/>
          <w:color w:val="333333"/>
          <w:sz w:val="28"/>
          <w:szCs w:val="28"/>
        </w:rPr>
        <w:t xml:space="preserve">Ci sono 35 tubi che fischiano </w:t>
      </w:r>
      <w:r>
        <w:rPr>
          <w:rFonts w:ascii="Times New Roman" w:hAnsi="Times New Roman" w:cs="Times New Roman"/>
          <w:color w:val="333333"/>
          <w:sz w:val="28"/>
          <w:szCs w:val="28"/>
        </w:rPr>
        <w:t>dal</w:t>
      </w:r>
      <w:r w:rsidR="004E0523" w:rsidRPr="000A6B97">
        <w:rPr>
          <w:rFonts w:ascii="Times New Roman" w:hAnsi="Times New Roman" w:cs="Times New Roman"/>
          <w:color w:val="333333"/>
          <w:sz w:val="28"/>
          <w:szCs w:val="28"/>
        </w:rPr>
        <w:t>le aperture sul marciapiede. Il movimento del mare spinge l'aria attraverso i tubi e secondo il formato e la velocità dell'onda, vengono generati suoni armonici casuali.</w:t>
      </w:r>
    </w:p>
    <w:p w:rsidR="00C66970" w:rsidRDefault="004E0523" w:rsidP="00C66970">
      <w:pPr>
        <w:spacing w:after="120"/>
        <w:jc w:val="both"/>
        <w:rPr>
          <w:rFonts w:ascii="Times New Roman" w:hAnsi="Times New Roman" w:cs="Times New Roman"/>
          <w:color w:val="333333"/>
          <w:sz w:val="28"/>
          <w:szCs w:val="28"/>
        </w:rPr>
      </w:pPr>
      <w:r w:rsidRPr="000A6B97">
        <w:rPr>
          <w:rFonts w:ascii="Times New Roman" w:hAnsi="Times New Roman" w:cs="Times New Roman"/>
          <w:color w:val="333333"/>
          <w:sz w:val="28"/>
          <w:szCs w:val="28"/>
        </w:rPr>
        <w:t xml:space="preserve">Questo masterpiece dell'acustica e dell'architettura è stato creato nel 2005, e recentemente ha ricevuto il </w:t>
      </w:r>
      <w:r w:rsidRPr="00C66970">
        <w:rPr>
          <w:rFonts w:ascii="Times New Roman" w:hAnsi="Times New Roman" w:cs="Times New Roman"/>
          <w:b/>
          <w:color w:val="333333"/>
          <w:sz w:val="28"/>
          <w:szCs w:val="28"/>
        </w:rPr>
        <w:t>premio europeo per spazio pubblico urbano</w:t>
      </w:r>
      <w:r w:rsidRPr="000A6B97">
        <w:rPr>
          <w:rFonts w:ascii="Times New Roman" w:hAnsi="Times New Roman" w:cs="Times New Roman"/>
          <w:color w:val="333333"/>
          <w:sz w:val="28"/>
          <w:szCs w:val="28"/>
        </w:rPr>
        <w:t xml:space="preserve">. Molti turisti vengono </w:t>
      </w:r>
      <w:r w:rsidR="00C66970">
        <w:rPr>
          <w:rFonts w:ascii="Times New Roman" w:hAnsi="Times New Roman" w:cs="Times New Roman"/>
          <w:color w:val="333333"/>
          <w:sz w:val="28"/>
          <w:szCs w:val="28"/>
        </w:rPr>
        <w:t xml:space="preserve">ad </w:t>
      </w:r>
      <w:r w:rsidRPr="000A6B97">
        <w:rPr>
          <w:rFonts w:ascii="Times New Roman" w:hAnsi="Times New Roman" w:cs="Times New Roman"/>
          <w:color w:val="333333"/>
          <w:sz w:val="28"/>
          <w:szCs w:val="28"/>
        </w:rPr>
        <w:t xml:space="preserve">ascoltare questo aerophone unico al mondo e godono dei tramonti "suonati" con vista delle isole vicine. </w:t>
      </w:r>
    </w:p>
    <w:p w:rsidR="004E0523" w:rsidRDefault="004E0523" w:rsidP="00C66970">
      <w:pPr>
        <w:spacing w:after="120"/>
        <w:jc w:val="both"/>
        <w:rPr>
          <w:rFonts w:ascii="Times New Roman" w:hAnsi="Times New Roman" w:cs="Times New Roman"/>
          <w:color w:val="333333"/>
          <w:sz w:val="28"/>
          <w:szCs w:val="28"/>
        </w:rPr>
      </w:pPr>
      <w:r w:rsidRPr="000A6B97">
        <w:rPr>
          <w:rFonts w:ascii="Times New Roman" w:hAnsi="Times New Roman" w:cs="Times New Roman"/>
          <w:color w:val="333333"/>
          <w:sz w:val="28"/>
          <w:szCs w:val="28"/>
        </w:rPr>
        <w:t xml:space="preserve">Qualcuno azzarda sia il tramonto più bello del mondo. </w:t>
      </w:r>
    </w:p>
    <w:p w:rsidR="006720D8" w:rsidRDefault="006720D8" w:rsidP="00C66970">
      <w:pPr>
        <w:spacing w:after="120"/>
        <w:jc w:val="both"/>
        <w:rPr>
          <w:rFonts w:ascii="Comic Sans MS" w:hAnsi="Comic Sans MS" w:cs="Times New Roman"/>
          <w:b/>
          <w:color w:val="333333"/>
          <w:sz w:val="32"/>
          <w:szCs w:val="32"/>
        </w:rPr>
      </w:pPr>
      <w:r w:rsidRPr="00873920">
        <w:rPr>
          <w:rFonts w:ascii="Comic Sans MS" w:hAnsi="Comic Sans MS" w:cs="Times New Roman"/>
          <w:b/>
          <w:color w:val="333333"/>
          <w:sz w:val="32"/>
          <w:szCs w:val="32"/>
        </w:rPr>
        <w:lastRenderedPageBreak/>
        <w:t>Le CASCATE del KRKA</w:t>
      </w:r>
      <w:r w:rsidR="00A03D7C">
        <w:rPr>
          <w:rFonts w:ascii="Comic Sans MS" w:hAnsi="Comic Sans MS" w:cs="Times New Roman"/>
          <w:b/>
          <w:color w:val="333333"/>
          <w:sz w:val="32"/>
          <w:szCs w:val="32"/>
        </w:rPr>
        <w:t xml:space="preserve"> (CHERCA)</w:t>
      </w:r>
    </w:p>
    <w:p w:rsidR="00873920" w:rsidRDefault="00873920" w:rsidP="00C66970">
      <w:pPr>
        <w:spacing w:after="120"/>
        <w:jc w:val="both"/>
        <w:rPr>
          <w:rFonts w:ascii="Comic Sans MS" w:hAnsi="Comic Sans MS" w:cs="Times New Roman"/>
          <w:b/>
          <w:color w:val="333333"/>
          <w:sz w:val="32"/>
          <w:szCs w:val="32"/>
        </w:rPr>
      </w:pPr>
      <w:r>
        <w:rPr>
          <w:noProof/>
          <w:lang w:eastAsia="it-IT"/>
        </w:rPr>
        <w:drawing>
          <wp:anchor distT="0" distB="0" distL="114300" distR="114300" simplePos="0" relativeHeight="251744256" behindDoc="1" locked="0" layoutInCell="1" allowOverlap="1">
            <wp:simplePos x="0" y="0"/>
            <wp:positionH relativeFrom="column">
              <wp:posOffset>880110</wp:posOffset>
            </wp:positionH>
            <wp:positionV relativeFrom="paragraph">
              <wp:posOffset>354965</wp:posOffset>
            </wp:positionV>
            <wp:extent cx="5257800" cy="3629025"/>
            <wp:effectExtent l="19050" t="0" r="0" b="0"/>
            <wp:wrapTight wrapText="bothSides">
              <wp:wrapPolygon edited="0">
                <wp:start x="-78" y="0"/>
                <wp:lineTo x="-78" y="21543"/>
                <wp:lineTo x="21600" y="21543"/>
                <wp:lineTo x="21600" y="0"/>
                <wp:lineTo x="-78" y="0"/>
              </wp:wrapPolygon>
            </wp:wrapTight>
            <wp:docPr id="93" name="Immagine 88" descr="http://www.vacanzecroazia.eu/appartamenti-case-ville-camere-affitto-croazia/cascate-krka-parco-nazionale/parco-nazionale-krka-casc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www.vacanzecroazia.eu/appartamenti-case-ville-camere-affitto-croazia/cascate-krka-parco-nazionale/parco-nazionale-krka-cascate.jpg"/>
                    <pic:cNvPicPr>
                      <a:picLocks noChangeAspect="1" noChangeArrowheads="1"/>
                    </pic:cNvPicPr>
                  </pic:nvPicPr>
                  <pic:blipFill>
                    <a:blip r:embed="rId168" cstate="print"/>
                    <a:srcRect/>
                    <a:stretch>
                      <a:fillRect/>
                    </a:stretch>
                  </pic:blipFill>
                  <pic:spPr bwMode="auto">
                    <a:xfrm>
                      <a:off x="0" y="0"/>
                      <a:ext cx="5257800" cy="3629025"/>
                    </a:xfrm>
                    <a:prstGeom prst="rect">
                      <a:avLst/>
                    </a:prstGeom>
                    <a:noFill/>
                    <a:ln w="9525">
                      <a:noFill/>
                      <a:miter lim="800000"/>
                      <a:headEnd/>
                      <a:tailEnd/>
                    </a:ln>
                  </pic:spPr>
                </pic:pic>
              </a:graphicData>
            </a:graphic>
          </wp:anchor>
        </w:drawing>
      </w:r>
    </w:p>
    <w:p w:rsidR="00873920" w:rsidRPr="00873920" w:rsidRDefault="00873920" w:rsidP="00C66970">
      <w:pPr>
        <w:spacing w:after="120"/>
        <w:jc w:val="both"/>
        <w:rPr>
          <w:rFonts w:ascii="Comic Sans MS" w:hAnsi="Comic Sans MS" w:cs="Times New Roman"/>
          <w:b/>
          <w:color w:val="333333"/>
          <w:sz w:val="32"/>
          <w:szCs w:val="32"/>
        </w:rPr>
      </w:pPr>
    </w:p>
    <w:p w:rsidR="006F3B39" w:rsidRDefault="006F3B39" w:rsidP="004E44E3">
      <w:pPr>
        <w:pStyle w:val="NormaleWeb"/>
        <w:spacing w:before="0" w:beforeAutospacing="0" w:after="0" w:afterAutospacing="0"/>
        <w:rPr>
          <w:rFonts w:ascii="Comic Sans MS" w:hAnsi="Comic Sans MS"/>
          <w:b/>
          <w:bCs/>
          <w:sz w:val="32"/>
          <w:szCs w:val="32"/>
        </w:rPr>
      </w:pPr>
    </w:p>
    <w:p w:rsidR="006F3B39" w:rsidRDefault="006F3B39" w:rsidP="004E44E3">
      <w:pPr>
        <w:pStyle w:val="NormaleWeb"/>
        <w:spacing w:before="0" w:beforeAutospacing="0" w:after="0" w:afterAutospacing="0"/>
        <w:rPr>
          <w:rFonts w:ascii="Comic Sans MS" w:hAnsi="Comic Sans MS"/>
          <w:b/>
          <w:bCs/>
          <w:sz w:val="32"/>
          <w:szCs w:val="32"/>
        </w:rPr>
      </w:pPr>
    </w:p>
    <w:p w:rsidR="006F3B39" w:rsidRDefault="006F3B39" w:rsidP="004E44E3">
      <w:pPr>
        <w:pStyle w:val="NormaleWeb"/>
        <w:spacing w:before="0" w:beforeAutospacing="0" w:after="0" w:afterAutospacing="0"/>
        <w:rPr>
          <w:rFonts w:ascii="Comic Sans MS" w:hAnsi="Comic Sans MS"/>
          <w:b/>
          <w:bCs/>
          <w:sz w:val="32"/>
          <w:szCs w:val="32"/>
        </w:rPr>
      </w:pPr>
    </w:p>
    <w:p w:rsidR="006F3B39" w:rsidRDefault="006F3B39" w:rsidP="004E44E3">
      <w:pPr>
        <w:pStyle w:val="NormaleWeb"/>
        <w:spacing w:before="0" w:beforeAutospacing="0" w:after="0" w:afterAutospacing="0"/>
        <w:rPr>
          <w:rFonts w:ascii="Comic Sans MS" w:hAnsi="Comic Sans MS"/>
          <w:b/>
          <w:bCs/>
          <w:sz w:val="32"/>
          <w:szCs w:val="32"/>
        </w:rPr>
      </w:pPr>
    </w:p>
    <w:p w:rsidR="006F3B39" w:rsidRDefault="006F3B39" w:rsidP="004E44E3">
      <w:pPr>
        <w:pStyle w:val="NormaleWeb"/>
        <w:spacing w:before="0" w:beforeAutospacing="0" w:after="0" w:afterAutospacing="0"/>
        <w:rPr>
          <w:rFonts w:ascii="Comic Sans MS" w:hAnsi="Comic Sans MS"/>
          <w:b/>
          <w:bCs/>
          <w:sz w:val="32"/>
          <w:szCs w:val="32"/>
        </w:rPr>
      </w:pPr>
    </w:p>
    <w:p w:rsidR="006F3B39" w:rsidRDefault="006F3B39" w:rsidP="004E44E3">
      <w:pPr>
        <w:pStyle w:val="NormaleWeb"/>
        <w:spacing w:before="0" w:beforeAutospacing="0" w:after="0" w:afterAutospacing="0"/>
        <w:rPr>
          <w:rFonts w:ascii="Comic Sans MS" w:hAnsi="Comic Sans MS"/>
          <w:b/>
          <w:bCs/>
          <w:sz w:val="32"/>
          <w:szCs w:val="32"/>
        </w:rPr>
      </w:pPr>
    </w:p>
    <w:p w:rsidR="006F3B39" w:rsidRDefault="006F3B39" w:rsidP="004E44E3">
      <w:pPr>
        <w:pStyle w:val="NormaleWeb"/>
        <w:spacing w:before="0" w:beforeAutospacing="0" w:after="0" w:afterAutospacing="0"/>
        <w:rPr>
          <w:rFonts w:ascii="Comic Sans MS" w:hAnsi="Comic Sans MS"/>
          <w:b/>
          <w:bCs/>
          <w:sz w:val="32"/>
          <w:szCs w:val="32"/>
        </w:rPr>
      </w:pPr>
    </w:p>
    <w:p w:rsidR="006F3B39" w:rsidRDefault="006F3B39" w:rsidP="004E44E3">
      <w:pPr>
        <w:pStyle w:val="NormaleWeb"/>
        <w:spacing w:before="0" w:beforeAutospacing="0" w:after="0" w:afterAutospacing="0"/>
        <w:rPr>
          <w:rFonts w:ascii="Comic Sans MS" w:hAnsi="Comic Sans MS"/>
          <w:b/>
          <w:bCs/>
          <w:sz w:val="32"/>
          <w:szCs w:val="32"/>
        </w:rPr>
      </w:pPr>
    </w:p>
    <w:p w:rsidR="006F3B39" w:rsidRDefault="006F3B39" w:rsidP="004E44E3">
      <w:pPr>
        <w:pStyle w:val="NormaleWeb"/>
        <w:spacing w:before="0" w:beforeAutospacing="0" w:after="0" w:afterAutospacing="0"/>
        <w:rPr>
          <w:rFonts w:ascii="Comic Sans MS" w:hAnsi="Comic Sans MS"/>
          <w:b/>
          <w:bCs/>
          <w:sz w:val="32"/>
          <w:szCs w:val="32"/>
        </w:rPr>
      </w:pPr>
    </w:p>
    <w:p w:rsidR="006F3B39" w:rsidRDefault="006F3B39" w:rsidP="004E44E3">
      <w:pPr>
        <w:pStyle w:val="NormaleWeb"/>
        <w:spacing w:before="0" w:beforeAutospacing="0" w:after="0" w:afterAutospacing="0"/>
        <w:rPr>
          <w:rFonts w:ascii="Comic Sans MS" w:hAnsi="Comic Sans MS"/>
          <w:b/>
          <w:bCs/>
          <w:sz w:val="32"/>
          <w:szCs w:val="32"/>
        </w:rPr>
      </w:pPr>
    </w:p>
    <w:p w:rsidR="006F3B39" w:rsidRDefault="006F3B39" w:rsidP="004E44E3">
      <w:pPr>
        <w:pStyle w:val="NormaleWeb"/>
        <w:spacing w:before="0" w:beforeAutospacing="0" w:after="0" w:afterAutospacing="0"/>
        <w:rPr>
          <w:rFonts w:ascii="Comic Sans MS" w:hAnsi="Comic Sans MS"/>
          <w:b/>
          <w:bCs/>
          <w:sz w:val="32"/>
          <w:szCs w:val="32"/>
        </w:rPr>
      </w:pPr>
    </w:p>
    <w:p w:rsidR="006F3B39" w:rsidRDefault="006F3B39" w:rsidP="004E44E3">
      <w:pPr>
        <w:pStyle w:val="NormaleWeb"/>
        <w:spacing w:before="0" w:beforeAutospacing="0" w:after="0" w:afterAutospacing="0"/>
        <w:rPr>
          <w:rFonts w:ascii="Comic Sans MS" w:hAnsi="Comic Sans MS"/>
          <w:b/>
          <w:bCs/>
          <w:sz w:val="32"/>
          <w:szCs w:val="32"/>
        </w:rPr>
      </w:pPr>
    </w:p>
    <w:p w:rsidR="006F3B39" w:rsidRDefault="006F3B39" w:rsidP="004E44E3">
      <w:pPr>
        <w:pStyle w:val="NormaleWeb"/>
        <w:spacing w:before="0" w:beforeAutospacing="0" w:after="0" w:afterAutospacing="0"/>
        <w:rPr>
          <w:rFonts w:ascii="Comic Sans MS" w:hAnsi="Comic Sans MS"/>
          <w:b/>
          <w:bCs/>
          <w:sz w:val="32"/>
          <w:szCs w:val="32"/>
        </w:rPr>
      </w:pPr>
    </w:p>
    <w:p w:rsidR="006F3B39" w:rsidRDefault="006F3B39" w:rsidP="00AD350D">
      <w:pPr>
        <w:pStyle w:val="NormaleWeb"/>
        <w:spacing w:before="0" w:beforeAutospacing="0" w:after="120" w:afterAutospacing="0" w:line="276" w:lineRule="auto"/>
        <w:jc w:val="both"/>
        <w:rPr>
          <w:sz w:val="28"/>
          <w:szCs w:val="28"/>
        </w:rPr>
      </w:pPr>
      <w:r w:rsidRPr="00090572">
        <w:rPr>
          <w:sz w:val="28"/>
          <w:szCs w:val="28"/>
        </w:rPr>
        <w:t>Sorgono nel bel</w:t>
      </w:r>
      <w:r w:rsidR="00A03D7C">
        <w:rPr>
          <w:sz w:val="28"/>
          <w:szCs w:val="28"/>
        </w:rPr>
        <w:t>lissimo parco nazionale di KRKA, una meraviglia naturale della Croazia, creato nel 1985.</w:t>
      </w:r>
    </w:p>
    <w:p w:rsidR="00A03D7C" w:rsidRDefault="00573930" w:rsidP="00AD350D">
      <w:pPr>
        <w:pStyle w:val="NormaleWeb"/>
        <w:spacing w:before="0" w:beforeAutospacing="0" w:after="120" w:afterAutospacing="0" w:line="276" w:lineRule="auto"/>
        <w:jc w:val="both"/>
        <w:rPr>
          <w:sz w:val="28"/>
          <w:szCs w:val="28"/>
        </w:rPr>
      </w:pPr>
      <w:r>
        <w:rPr>
          <w:sz w:val="28"/>
          <w:szCs w:val="28"/>
        </w:rPr>
        <w:t>Es</w:t>
      </w:r>
      <w:r w:rsidR="00A03D7C">
        <w:rPr>
          <w:sz w:val="28"/>
          <w:szCs w:val="28"/>
        </w:rPr>
        <w:t>so si estende per 111 Km</w:t>
      </w:r>
      <w:r w:rsidR="00A03D7C" w:rsidRPr="00A03D7C">
        <w:rPr>
          <w:sz w:val="28"/>
          <w:szCs w:val="28"/>
          <w:vertAlign w:val="superscript"/>
        </w:rPr>
        <w:t>2</w:t>
      </w:r>
      <w:r w:rsidR="00A03D7C">
        <w:rPr>
          <w:sz w:val="28"/>
          <w:szCs w:val="28"/>
          <w:vertAlign w:val="superscript"/>
        </w:rPr>
        <w:t xml:space="preserve">  </w:t>
      </w:r>
      <w:r w:rsidR="00A03D7C">
        <w:rPr>
          <w:sz w:val="28"/>
          <w:szCs w:val="28"/>
        </w:rPr>
        <w:t>iniziando a nord</w:t>
      </w:r>
      <w:r w:rsidR="00A2527E">
        <w:rPr>
          <w:sz w:val="28"/>
          <w:szCs w:val="28"/>
        </w:rPr>
        <w:t>,</w:t>
      </w:r>
      <w:r w:rsidR="00A03D7C">
        <w:rPr>
          <w:sz w:val="28"/>
          <w:szCs w:val="28"/>
        </w:rPr>
        <w:t xml:space="preserve"> 2 km prima della cittadina di Krain e terminando a sud </w:t>
      </w:r>
      <w:r w:rsidR="00A2527E">
        <w:rPr>
          <w:sz w:val="28"/>
          <w:szCs w:val="28"/>
        </w:rPr>
        <w:t xml:space="preserve">a Skradin; copre tutta la valle del fiume Krka che ha scavato il suo corso in un terreno carsico e </w:t>
      </w:r>
      <w:r>
        <w:rPr>
          <w:sz w:val="28"/>
          <w:szCs w:val="28"/>
        </w:rPr>
        <w:t xml:space="preserve">che </w:t>
      </w:r>
      <w:r w:rsidR="00A2527E">
        <w:rPr>
          <w:sz w:val="28"/>
          <w:szCs w:val="28"/>
        </w:rPr>
        <w:t>presenta appunto una serie di cascate spettacolari.</w:t>
      </w:r>
    </w:p>
    <w:p w:rsidR="00A2527E" w:rsidRDefault="00A2527E" w:rsidP="00AD350D">
      <w:pPr>
        <w:pStyle w:val="NormaleWeb"/>
        <w:spacing w:before="0" w:beforeAutospacing="0" w:after="120" w:afterAutospacing="0" w:line="276" w:lineRule="auto"/>
        <w:jc w:val="both"/>
        <w:rPr>
          <w:sz w:val="28"/>
          <w:szCs w:val="28"/>
        </w:rPr>
      </w:pPr>
      <w:r>
        <w:rPr>
          <w:sz w:val="28"/>
          <w:szCs w:val="28"/>
        </w:rPr>
        <w:t>Le più visitate sono quelle a sud (Skradinski buk), ma più a nord ve ne sono altre e vi è un lago che offre una delle immagini più famose della regione: è il lago di Visovac con una piccola isola al centro sulla quale sorge un monastero francescano del XV sec.</w:t>
      </w:r>
    </w:p>
    <w:p w:rsidR="00A2527E" w:rsidRDefault="00A2527E" w:rsidP="00AD350D">
      <w:pPr>
        <w:pStyle w:val="NormaleWeb"/>
        <w:spacing w:before="0" w:beforeAutospacing="0" w:after="120" w:afterAutospacing="0" w:line="276" w:lineRule="auto"/>
        <w:jc w:val="both"/>
        <w:rPr>
          <w:sz w:val="28"/>
          <w:szCs w:val="28"/>
        </w:rPr>
      </w:pPr>
      <w:r>
        <w:rPr>
          <w:sz w:val="28"/>
          <w:szCs w:val="28"/>
        </w:rPr>
        <w:t>Le varie cascate si sono formate con lo stesso fenomeno geologico dei Laghi di Plitvice.</w:t>
      </w:r>
    </w:p>
    <w:p w:rsidR="00A2527E" w:rsidRDefault="00A2527E" w:rsidP="00AD350D">
      <w:pPr>
        <w:pStyle w:val="NormaleWeb"/>
        <w:spacing w:before="0" w:beforeAutospacing="0" w:after="120" w:afterAutospacing="0" w:line="276" w:lineRule="auto"/>
        <w:jc w:val="both"/>
        <w:rPr>
          <w:sz w:val="28"/>
          <w:szCs w:val="28"/>
        </w:rPr>
      </w:pPr>
      <w:r>
        <w:rPr>
          <w:sz w:val="28"/>
          <w:szCs w:val="28"/>
        </w:rPr>
        <w:t>In migliaia di anni l’erosione delle rocce e del letto del fiume  da parte delle acque ha provocato il deposito di grandi quantità di sedimento; ogni intoppo del terreno si è trasformato in una barriera naturale ricoperta di una pietra porosa chiamata travertino.</w:t>
      </w:r>
    </w:p>
    <w:p w:rsidR="00C94C95" w:rsidRDefault="00C94C95" w:rsidP="00AD350D">
      <w:pPr>
        <w:pStyle w:val="NormaleWeb"/>
        <w:spacing w:before="0" w:beforeAutospacing="0" w:after="120" w:afterAutospacing="0" w:line="276" w:lineRule="auto"/>
        <w:jc w:val="both"/>
        <w:rPr>
          <w:sz w:val="28"/>
          <w:szCs w:val="28"/>
        </w:rPr>
      </w:pPr>
      <w:r>
        <w:rPr>
          <w:sz w:val="28"/>
          <w:szCs w:val="28"/>
        </w:rPr>
        <w:lastRenderedPageBreak/>
        <w:t>Sotto la spinta dell’acqua poi le barriere a volte cedono creando altri passaggi e quindi altre cascate. Si tratta insomma di un continuo rimaneggiamento dell’ambiente che avviene in continuo anche ai giorni nostri e quasi sotto i nostri occhi.</w:t>
      </w:r>
    </w:p>
    <w:p w:rsidR="00A2527E" w:rsidRDefault="00A2527E" w:rsidP="00AD350D">
      <w:pPr>
        <w:pStyle w:val="NormaleWeb"/>
        <w:spacing w:before="0" w:beforeAutospacing="0" w:after="120" w:afterAutospacing="0" w:line="276" w:lineRule="auto"/>
        <w:jc w:val="both"/>
        <w:rPr>
          <w:sz w:val="28"/>
          <w:szCs w:val="28"/>
        </w:rPr>
      </w:pPr>
      <w:r>
        <w:rPr>
          <w:sz w:val="28"/>
          <w:szCs w:val="28"/>
        </w:rPr>
        <w:t>Le cascate sono spesso ricoperte da una folta vegetazione</w:t>
      </w:r>
      <w:r w:rsidR="00C94C95">
        <w:rPr>
          <w:sz w:val="28"/>
          <w:szCs w:val="28"/>
        </w:rPr>
        <w:t xml:space="preserve"> lussureggiante, quasi tropicale. Vi sono punti magici dove l’acqua pare arrivare da ogni parte e in tutti i modi possibili: cola tranquilla oppure rumorosa o</w:t>
      </w:r>
      <w:r w:rsidR="00573930">
        <w:rPr>
          <w:sz w:val="28"/>
          <w:szCs w:val="28"/>
        </w:rPr>
        <w:t>,</w:t>
      </w:r>
      <w:r w:rsidR="00C94C95">
        <w:rPr>
          <w:sz w:val="28"/>
          <w:szCs w:val="28"/>
        </w:rPr>
        <w:t xml:space="preserve"> ancora</w:t>
      </w:r>
      <w:r w:rsidR="00573930">
        <w:rPr>
          <w:sz w:val="28"/>
          <w:szCs w:val="28"/>
        </w:rPr>
        <w:t>,</w:t>
      </w:r>
      <w:r w:rsidR="00C94C95">
        <w:rPr>
          <w:sz w:val="28"/>
          <w:szCs w:val="28"/>
        </w:rPr>
        <w:t xml:space="preserve"> furiosa.</w:t>
      </w:r>
    </w:p>
    <w:p w:rsidR="00C94C95" w:rsidRPr="00A03D7C" w:rsidRDefault="0070206C" w:rsidP="00AD350D">
      <w:pPr>
        <w:pStyle w:val="NormaleWeb"/>
        <w:spacing w:before="0" w:beforeAutospacing="0" w:after="120" w:afterAutospacing="0" w:line="276" w:lineRule="auto"/>
        <w:jc w:val="both"/>
        <w:rPr>
          <w:sz w:val="28"/>
          <w:szCs w:val="28"/>
        </w:rPr>
      </w:pPr>
      <w:r>
        <w:rPr>
          <w:noProof/>
          <w:sz w:val="28"/>
          <w:szCs w:val="28"/>
        </w:rPr>
        <w:drawing>
          <wp:anchor distT="0" distB="0" distL="114300" distR="114300" simplePos="0" relativeHeight="251750400" behindDoc="1" locked="0" layoutInCell="1" allowOverlap="1">
            <wp:simplePos x="0" y="0"/>
            <wp:positionH relativeFrom="column">
              <wp:posOffset>2842260</wp:posOffset>
            </wp:positionH>
            <wp:positionV relativeFrom="paragraph">
              <wp:posOffset>431800</wp:posOffset>
            </wp:positionV>
            <wp:extent cx="3305175" cy="2200275"/>
            <wp:effectExtent l="19050" t="0" r="9525" b="0"/>
            <wp:wrapTight wrapText="bothSides">
              <wp:wrapPolygon edited="0">
                <wp:start x="-124" y="0"/>
                <wp:lineTo x="-124" y="21506"/>
                <wp:lineTo x="21662" y="21506"/>
                <wp:lineTo x="21662" y="0"/>
                <wp:lineTo x="-124" y="0"/>
              </wp:wrapPolygon>
            </wp:wrapTight>
            <wp:docPr id="1" name="il_fi" descr="http://static.turistipercaso.it/image/p/parchi/parchi_vjffm.T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tatic.turistipercaso.it/image/p/parchi/parchi_vjffm.T0.jpg"/>
                    <pic:cNvPicPr>
                      <a:picLocks noChangeAspect="1" noChangeArrowheads="1"/>
                    </pic:cNvPicPr>
                  </pic:nvPicPr>
                  <pic:blipFill>
                    <a:blip r:embed="rId169" cstate="print"/>
                    <a:srcRect/>
                    <a:stretch>
                      <a:fillRect/>
                    </a:stretch>
                  </pic:blipFill>
                  <pic:spPr bwMode="auto">
                    <a:xfrm>
                      <a:off x="0" y="0"/>
                      <a:ext cx="3305175" cy="2200275"/>
                    </a:xfrm>
                    <a:prstGeom prst="rect">
                      <a:avLst/>
                    </a:prstGeom>
                    <a:noFill/>
                    <a:ln w="9525">
                      <a:noFill/>
                      <a:miter lim="800000"/>
                      <a:headEnd/>
                      <a:tailEnd/>
                    </a:ln>
                  </pic:spPr>
                </pic:pic>
              </a:graphicData>
            </a:graphic>
          </wp:anchor>
        </w:drawing>
      </w:r>
      <w:r w:rsidR="00C94C95">
        <w:rPr>
          <w:sz w:val="28"/>
          <w:szCs w:val="28"/>
        </w:rPr>
        <w:t>Nel parco sono state osservate  ben 830 varietà di piante, 18 specie di pesci, molti uccelli, rettili, batraci e pipistrelli.</w:t>
      </w:r>
      <w:r w:rsidRPr="0070206C">
        <w:rPr>
          <w:rFonts w:ascii="Arial" w:hAnsi="Arial" w:cs="Arial"/>
          <w:sz w:val="20"/>
          <w:szCs w:val="20"/>
        </w:rPr>
        <w:t xml:space="preserve"> </w:t>
      </w:r>
    </w:p>
    <w:p w:rsidR="006F3B39" w:rsidRPr="00090572" w:rsidRDefault="00573930" w:rsidP="00AD350D">
      <w:pPr>
        <w:pStyle w:val="NormaleWeb"/>
        <w:spacing w:before="0" w:beforeAutospacing="0" w:after="120" w:afterAutospacing="0" w:line="276" w:lineRule="auto"/>
        <w:jc w:val="both"/>
        <w:rPr>
          <w:sz w:val="28"/>
          <w:szCs w:val="28"/>
        </w:rPr>
      </w:pPr>
      <w:r>
        <w:rPr>
          <w:sz w:val="28"/>
          <w:szCs w:val="28"/>
        </w:rPr>
        <w:t>“</w:t>
      </w:r>
      <w:r w:rsidR="00AD350D" w:rsidRPr="00090572">
        <w:rPr>
          <w:sz w:val="28"/>
          <w:szCs w:val="28"/>
        </w:rPr>
        <w:t>Entrati ...l'atmosfera è</w:t>
      </w:r>
      <w:r w:rsidR="006F3B39" w:rsidRPr="00090572">
        <w:rPr>
          <w:sz w:val="28"/>
          <w:szCs w:val="28"/>
        </w:rPr>
        <w:t xml:space="preserve"> mistica,  tra gli alberi scorrono diversi  piccoli torrenti che il riflesso della luce rende magici, la frescura del posto rianima e il profumo dell'erba bagnata</w:t>
      </w:r>
      <w:r w:rsidR="002126D9">
        <w:rPr>
          <w:sz w:val="28"/>
          <w:szCs w:val="28"/>
        </w:rPr>
        <w:t xml:space="preserve"> e delle erbe aromatiche  si fa</w:t>
      </w:r>
      <w:r w:rsidR="006F3B39" w:rsidRPr="00090572">
        <w:rPr>
          <w:sz w:val="28"/>
          <w:szCs w:val="28"/>
        </w:rPr>
        <w:t xml:space="preserve"> sempre pi</w:t>
      </w:r>
      <w:r w:rsidR="002126D9">
        <w:rPr>
          <w:sz w:val="28"/>
          <w:szCs w:val="28"/>
        </w:rPr>
        <w:t>ù</w:t>
      </w:r>
      <w:r w:rsidR="00090572" w:rsidRPr="00090572">
        <w:rPr>
          <w:sz w:val="28"/>
          <w:szCs w:val="28"/>
        </w:rPr>
        <w:t xml:space="preserve"> forte</w:t>
      </w:r>
      <w:r>
        <w:rPr>
          <w:sz w:val="28"/>
          <w:szCs w:val="28"/>
        </w:rPr>
        <w:t>”……..</w:t>
      </w:r>
      <w:r w:rsidR="00090572" w:rsidRPr="00090572">
        <w:rPr>
          <w:sz w:val="28"/>
          <w:szCs w:val="28"/>
        </w:rPr>
        <w:t xml:space="preserve"> ancora pochi passi e ci troveremo</w:t>
      </w:r>
      <w:r w:rsidR="006F3B39" w:rsidRPr="00090572">
        <w:rPr>
          <w:sz w:val="28"/>
          <w:szCs w:val="28"/>
        </w:rPr>
        <w:t xml:space="preserve"> davanti al meraviglioso spettacolo delle cascate, che il fiume Krka crea saltando maestosamente da una vasca all'altra.</w:t>
      </w:r>
    </w:p>
    <w:p w:rsidR="006F3B39" w:rsidRPr="00090572" w:rsidRDefault="00B93B44" w:rsidP="00AD350D">
      <w:pPr>
        <w:pStyle w:val="NormaleWeb"/>
        <w:spacing w:before="0" w:beforeAutospacing="0" w:after="120" w:afterAutospacing="0" w:line="276" w:lineRule="auto"/>
        <w:jc w:val="both"/>
        <w:rPr>
          <w:sz w:val="28"/>
          <w:szCs w:val="28"/>
        </w:rPr>
      </w:pPr>
      <w:hyperlink r:id="rId170" w:tgtFrame="_blank" w:tooltip="Monastero di Visovac sul fiume Krka" w:history="1"/>
      <w:r w:rsidR="006F3B39" w:rsidRPr="00090572">
        <w:rPr>
          <w:sz w:val="28"/>
          <w:szCs w:val="28"/>
        </w:rPr>
        <w:t xml:space="preserve">D'istinto </w:t>
      </w:r>
      <w:r w:rsidR="00090572" w:rsidRPr="00090572">
        <w:rPr>
          <w:sz w:val="28"/>
          <w:szCs w:val="28"/>
        </w:rPr>
        <w:t>viene voglia</w:t>
      </w:r>
      <w:r w:rsidR="006F3B39" w:rsidRPr="00090572">
        <w:rPr>
          <w:sz w:val="28"/>
          <w:szCs w:val="28"/>
        </w:rPr>
        <w:t xml:space="preserve"> subito</w:t>
      </w:r>
      <w:r w:rsidR="00090572" w:rsidRPr="00090572">
        <w:rPr>
          <w:sz w:val="28"/>
          <w:szCs w:val="28"/>
        </w:rPr>
        <w:t xml:space="preserve"> di</w:t>
      </w:r>
      <w:r w:rsidR="006F3B39" w:rsidRPr="00090572">
        <w:rPr>
          <w:sz w:val="28"/>
          <w:szCs w:val="28"/>
        </w:rPr>
        <w:t xml:space="preserve"> fare il bagno in quel bellissimo lago, ma attenzione </w:t>
      </w:r>
      <w:r w:rsidR="00090572" w:rsidRPr="00090572">
        <w:rPr>
          <w:sz w:val="28"/>
          <w:szCs w:val="28"/>
        </w:rPr>
        <w:t xml:space="preserve">se decideremo di farlo, a </w:t>
      </w:r>
      <w:r w:rsidR="006F3B39" w:rsidRPr="00090572">
        <w:rPr>
          <w:sz w:val="28"/>
          <w:szCs w:val="28"/>
        </w:rPr>
        <w:t>non sup</w:t>
      </w:r>
      <w:r w:rsidR="002126D9">
        <w:rPr>
          <w:sz w:val="28"/>
          <w:szCs w:val="28"/>
        </w:rPr>
        <w:t>erar</w:t>
      </w:r>
      <w:r w:rsidR="00090572" w:rsidRPr="00090572">
        <w:rPr>
          <w:sz w:val="28"/>
          <w:szCs w:val="28"/>
        </w:rPr>
        <w:t xml:space="preserve">e le barriere di sicurezza (è segnalato che </w:t>
      </w:r>
      <w:r w:rsidR="006F3B39" w:rsidRPr="00090572">
        <w:rPr>
          <w:sz w:val="28"/>
          <w:szCs w:val="28"/>
        </w:rPr>
        <w:t>ogni anno qualcuno</w:t>
      </w:r>
      <w:r w:rsidR="002126D9">
        <w:rPr>
          <w:sz w:val="28"/>
          <w:szCs w:val="28"/>
        </w:rPr>
        <w:t>,</w:t>
      </w:r>
      <w:r w:rsidR="006F3B39" w:rsidRPr="00090572">
        <w:rPr>
          <w:sz w:val="28"/>
          <w:szCs w:val="28"/>
        </w:rPr>
        <w:t xml:space="preserve"> per esagerare</w:t>
      </w:r>
      <w:r w:rsidR="002126D9">
        <w:rPr>
          <w:sz w:val="28"/>
          <w:szCs w:val="28"/>
        </w:rPr>
        <w:t>,</w:t>
      </w:r>
      <w:r w:rsidR="006F3B39" w:rsidRPr="00090572">
        <w:rPr>
          <w:sz w:val="28"/>
          <w:szCs w:val="28"/>
        </w:rPr>
        <w:t xml:space="preserve"> perde la vita</w:t>
      </w:r>
      <w:r w:rsidR="00090572" w:rsidRPr="00090572">
        <w:rPr>
          <w:sz w:val="28"/>
          <w:szCs w:val="28"/>
        </w:rPr>
        <w:t>)</w:t>
      </w:r>
      <w:r w:rsidR="006F3B39" w:rsidRPr="00090572">
        <w:rPr>
          <w:sz w:val="28"/>
          <w:szCs w:val="28"/>
        </w:rPr>
        <w:t>.</w:t>
      </w:r>
    </w:p>
    <w:p w:rsidR="006F3B39" w:rsidRDefault="006F3B39" w:rsidP="00AD350D">
      <w:pPr>
        <w:pStyle w:val="NormaleWeb"/>
        <w:spacing w:before="0" w:beforeAutospacing="0" w:after="120" w:afterAutospacing="0" w:line="276" w:lineRule="auto"/>
        <w:jc w:val="both"/>
        <w:rPr>
          <w:sz w:val="28"/>
          <w:szCs w:val="28"/>
        </w:rPr>
      </w:pPr>
      <w:r w:rsidRPr="00090572">
        <w:rPr>
          <w:sz w:val="28"/>
          <w:szCs w:val="28"/>
        </w:rPr>
        <w:t xml:space="preserve">Da quel punto del parco in poi, sono state create delle </w:t>
      </w:r>
      <w:r w:rsidR="00090572" w:rsidRPr="00090572">
        <w:rPr>
          <w:sz w:val="28"/>
          <w:szCs w:val="28"/>
        </w:rPr>
        <w:t>comode passarelle in legno che c</w:t>
      </w:r>
      <w:r w:rsidRPr="00090572">
        <w:rPr>
          <w:sz w:val="28"/>
          <w:szCs w:val="28"/>
        </w:rPr>
        <w:t xml:space="preserve">i </w:t>
      </w:r>
      <w:r w:rsidR="002126D9">
        <w:rPr>
          <w:sz w:val="28"/>
          <w:szCs w:val="28"/>
        </w:rPr>
        <w:t xml:space="preserve">indicheranno il percorso, </w:t>
      </w:r>
      <w:r w:rsidRPr="00090572">
        <w:rPr>
          <w:sz w:val="28"/>
          <w:szCs w:val="28"/>
        </w:rPr>
        <w:t xml:space="preserve">creato in modo circolare </w:t>
      </w:r>
      <w:r w:rsidR="00573930">
        <w:rPr>
          <w:sz w:val="28"/>
          <w:szCs w:val="28"/>
        </w:rPr>
        <w:t xml:space="preserve"> per </w:t>
      </w:r>
      <w:r w:rsidRPr="00090572">
        <w:rPr>
          <w:sz w:val="28"/>
          <w:szCs w:val="28"/>
        </w:rPr>
        <w:t>ri</w:t>
      </w:r>
      <w:r w:rsidR="00090572" w:rsidRPr="00090572">
        <w:rPr>
          <w:sz w:val="28"/>
          <w:szCs w:val="28"/>
        </w:rPr>
        <w:t>tornare al punto di partenza e  che c</w:t>
      </w:r>
      <w:r w:rsidRPr="00090572">
        <w:rPr>
          <w:sz w:val="28"/>
          <w:szCs w:val="28"/>
        </w:rPr>
        <w:t>i darà modo di entrare in sintonia con il pos</w:t>
      </w:r>
      <w:r w:rsidR="00AD350D" w:rsidRPr="00090572">
        <w:rPr>
          <w:sz w:val="28"/>
          <w:szCs w:val="28"/>
        </w:rPr>
        <w:t xml:space="preserve">to, una piccola chiesetta, poi </w:t>
      </w:r>
      <w:r w:rsidRPr="00090572">
        <w:rPr>
          <w:sz w:val="28"/>
          <w:szCs w:val="28"/>
        </w:rPr>
        <w:t>un bellissimo mulino ad acqua ancora perfettam</w:t>
      </w:r>
      <w:r w:rsidR="00AD350D" w:rsidRPr="00090572">
        <w:rPr>
          <w:sz w:val="28"/>
          <w:szCs w:val="28"/>
        </w:rPr>
        <w:t>ente funzionante; ..... ma qui è</w:t>
      </w:r>
      <w:r w:rsidRPr="00090572">
        <w:rPr>
          <w:sz w:val="28"/>
          <w:szCs w:val="28"/>
        </w:rPr>
        <w:t xml:space="preserve"> l'acqua che fa da padrona, con la sua potenza, i suoi salti,  lo scintillio e la sua voce </w:t>
      </w:r>
      <w:r w:rsidR="002126D9">
        <w:rPr>
          <w:sz w:val="28"/>
          <w:szCs w:val="28"/>
        </w:rPr>
        <w:t>tra le pietre..... ci incanterà</w:t>
      </w:r>
      <w:r w:rsidRPr="00090572">
        <w:rPr>
          <w:sz w:val="28"/>
          <w:szCs w:val="28"/>
        </w:rPr>
        <w:t>.</w:t>
      </w:r>
    </w:p>
    <w:p w:rsidR="000B2110" w:rsidRDefault="002126D9" w:rsidP="000B2110">
      <w:pPr>
        <w:pStyle w:val="NormaleWeb"/>
        <w:spacing w:before="0" w:beforeAutospacing="0" w:after="120" w:afterAutospacing="0" w:line="276" w:lineRule="auto"/>
        <w:jc w:val="both"/>
        <w:rPr>
          <w:sz w:val="28"/>
          <w:szCs w:val="28"/>
        </w:rPr>
      </w:pPr>
      <w:r>
        <w:rPr>
          <w:sz w:val="28"/>
          <w:szCs w:val="28"/>
        </w:rPr>
        <w:t xml:space="preserve">Le passerelle sono per varie centinaia di metri </w:t>
      </w:r>
      <w:r w:rsidR="00573930">
        <w:rPr>
          <w:sz w:val="28"/>
          <w:szCs w:val="28"/>
        </w:rPr>
        <w:t xml:space="preserve"> collocate </w:t>
      </w:r>
      <w:r>
        <w:rPr>
          <w:sz w:val="28"/>
          <w:szCs w:val="28"/>
        </w:rPr>
        <w:t>sopra l’acqua che scorre dappertutto e emana suoni, musiche e gorgoglii sempre diversi. A volte l’acqua trabocca in torrenti impetuosi che creano gorghi pittoreschi e nuove cascate. Ciò lo vedremo in particolare all’incrocio della passerella con il sentiero. Cento metri oltre vi è il punto di osservazione più affascinante delle cascate.</w:t>
      </w:r>
      <w:r w:rsidR="000B2110" w:rsidRPr="000B2110">
        <w:rPr>
          <w:sz w:val="28"/>
          <w:szCs w:val="28"/>
        </w:rPr>
        <w:t xml:space="preserve"> </w:t>
      </w:r>
    </w:p>
    <w:p w:rsidR="000B2110" w:rsidRDefault="000B2110" w:rsidP="000B2110">
      <w:pPr>
        <w:pStyle w:val="NormaleWeb"/>
        <w:spacing w:before="0" w:beforeAutospacing="0" w:after="120" w:afterAutospacing="0" w:line="276" w:lineRule="auto"/>
        <w:jc w:val="both"/>
        <w:rPr>
          <w:sz w:val="28"/>
          <w:szCs w:val="28"/>
        </w:rPr>
      </w:pPr>
      <w:r>
        <w:rPr>
          <w:sz w:val="28"/>
          <w:szCs w:val="28"/>
        </w:rPr>
        <w:t xml:space="preserve">Durante il percorso si può visitare anche un piccolo museo etnografico con una vasca per il mais, le giare per l’olio e vari strumenti domestici; inoltre vi sono, al di sotto, due piccole grotte: in una si trova il lavatoio con una vasca rotonda per lavare e rimescolare gli indumenti con a fianco “l’ammorbidente dei tessuti” ossia due pale di </w:t>
      </w:r>
      <w:r>
        <w:rPr>
          <w:sz w:val="28"/>
          <w:szCs w:val="28"/>
        </w:rPr>
        <w:lastRenderedPageBreak/>
        <w:t xml:space="preserve">legno che aiutavano a schiacciarli; </w:t>
      </w:r>
      <w:r w:rsidR="0070206C">
        <w:rPr>
          <w:sz w:val="28"/>
          <w:szCs w:val="28"/>
        </w:rPr>
        <w:t xml:space="preserve"> </w:t>
      </w:r>
      <w:r>
        <w:rPr>
          <w:sz w:val="28"/>
          <w:szCs w:val="28"/>
        </w:rPr>
        <w:t>nell’altra grotta il mulino del grano che funziona ancora.</w:t>
      </w:r>
    </w:p>
    <w:p w:rsidR="000B2110" w:rsidRPr="00090572" w:rsidRDefault="000B2110" w:rsidP="000B2110">
      <w:pPr>
        <w:pStyle w:val="NormaleWeb"/>
        <w:spacing w:before="0" w:beforeAutospacing="0" w:after="120" w:afterAutospacing="0" w:line="276" w:lineRule="auto"/>
        <w:jc w:val="both"/>
        <w:rPr>
          <w:sz w:val="28"/>
          <w:szCs w:val="28"/>
        </w:rPr>
      </w:pPr>
      <w:r w:rsidRPr="00090572">
        <w:rPr>
          <w:sz w:val="28"/>
          <w:szCs w:val="28"/>
        </w:rPr>
        <w:t>All'ingresso sul vecchio mulino e' stato realizzato un fornitissimo ristorante.</w:t>
      </w:r>
    </w:p>
    <w:p w:rsidR="002126D9" w:rsidRPr="00090572" w:rsidRDefault="002126D9" w:rsidP="00AD350D">
      <w:pPr>
        <w:pStyle w:val="NormaleWeb"/>
        <w:spacing w:before="0" w:beforeAutospacing="0" w:after="120" w:afterAutospacing="0" w:line="276" w:lineRule="auto"/>
        <w:jc w:val="both"/>
        <w:rPr>
          <w:sz w:val="28"/>
          <w:szCs w:val="28"/>
        </w:rPr>
      </w:pPr>
    </w:p>
    <w:p w:rsidR="006F3B39" w:rsidRPr="00090572" w:rsidRDefault="006F3B39" w:rsidP="00AD350D">
      <w:pPr>
        <w:pStyle w:val="NormaleWeb"/>
        <w:spacing w:before="0" w:beforeAutospacing="0" w:after="120" w:afterAutospacing="0" w:line="276" w:lineRule="auto"/>
        <w:jc w:val="both"/>
        <w:rPr>
          <w:sz w:val="28"/>
          <w:szCs w:val="28"/>
        </w:rPr>
      </w:pPr>
      <w:r w:rsidRPr="00090572">
        <w:rPr>
          <w:sz w:val="28"/>
          <w:szCs w:val="28"/>
        </w:rPr>
        <w:t>Torn</w:t>
      </w:r>
      <w:r w:rsidR="000B2110">
        <w:rPr>
          <w:sz w:val="28"/>
          <w:szCs w:val="28"/>
        </w:rPr>
        <w:t>ati al punto di partenza potremo distenderc</w:t>
      </w:r>
      <w:r w:rsidRPr="00090572">
        <w:rPr>
          <w:sz w:val="28"/>
          <w:szCs w:val="28"/>
        </w:rPr>
        <w:t>i sui p</w:t>
      </w:r>
      <w:r w:rsidR="000B2110">
        <w:rPr>
          <w:sz w:val="28"/>
          <w:szCs w:val="28"/>
        </w:rPr>
        <w:t xml:space="preserve">rati verdi a prendere il  sole o </w:t>
      </w:r>
      <w:r w:rsidRPr="00090572">
        <w:rPr>
          <w:sz w:val="28"/>
          <w:szCs w:val="28"/>
        </w:rPr>
        <w:t xml:space="preserve">fare </w:t>
      </w:r>
      <w:r w:rsidR="000B2110">
        <w:rPr>
          <w:sz w:val="28"/>
          <w:szCs w:val="28"/>
        </w:rPr>
        <w:t>il bagno</w:t>
      </w:r>
      <w:r w:rsidRPr="00090572">
        <w:rPr>
          <w:sz w:val="28"/>
          <w:szCs w:val="28"/>
        </w:rPr>
        <w:t xml:space="preserve"> ammirando le cascate.</w:t>
      </w:r>
    </w:p>
    <w:p w:rsidR="006F3B39" w:rsidRDefault="006F3B39" w:rsidP="004E44E3">
      <w:pPr>
        <w:pStyle w:val="NormaleWeb"/>
        <w:spacing w:before="0" w:beforeAutospacing="0" w:after="0" w:afterAutospacing="0"/>
        <w:rPr>
          <w:sz w:val="28"/>
          <w:szCs w:val="28"/>
        </w:rPr>
      </w:pPr>
    </w:p>
    <w:p w:rsidR="0070206C" w:rsidRDefault="0070206C" w:rsidP="004E44E3">
      <w:pPr>
        <w:pStyle w:val="NormaleWeb"/>
        <w:spacing w:before="0" w:beforeAutospacing="0" w:after="0" w:afterAutospacing="0"/>
        <w:rPr>
          <w:rFonts w:ascii="Comic Sans MS" w:hAnsi="Comic Sans MS"/>
          <w:b/>
          <w:bCs/>
          <w:sz w:val="32"/>
          <w:szCs w:val="32"/>
        </w:rPr>
      </w:pPr>
    </w:p>
    <w:p w:rsidR="00090572" w:rsidRDefault="00090572" w:rsidP="004E44E3">
      <w:pPr>
        <w:pStyle w:val="NormaleWeb"/>
        <w:spacing w:before="0" w:beforeAutospacing="0" w:after="0" w:afterAutospacing="0"/>
        <w:rPr>
          <w:rFonts w:ascii="Comic Sans MS" w:hAnsi="Comic Sans MS"/>
          <w:b/>
          <w:bCs/>
          <w:sz w:val="32"/>
          <w:szCs w:val="32"/>
        </w:rPr>
      </w:pPr>
    </w:p>
    <w:p w:rsidR="00090572" w:rsidRDefault="00090572" w:rsidP="004E44E3">
      <w:pPr>
        <w:pStyle w:val="NormaleWeb"/>
        <w:spacing w:before="0" w:beforeAutospacing="0" w:after="0" w:afterAutospacing="0"/>
        <w:rPr>
          <w:rFonts w:ascii="Comic Sans MS" w:hAnsi="Comic Sans MS"/>
          <w:b/>
          <w:bCs/>
          <w:sz w:val="32"/>
          <w:szCs w:val="32"/>
        </w:rPr>
      </w:pPr>
    </w:p>
    <w:p w:rsidR="00090572" w:rsidRDefault="0070206C" w:rsidP="004E44E3">
      <w:pPr>
        <w:pStyle w:val="NormaleWeb"/>
        <w:spacing w:before="0" w:beforeAutospacing="0" w:after="0" w:afterAutospacing="0"/>
        <w:rPr>
          <w:rFonts w:ascii="Comic Sans MS" w:hAnsi="Comic Sans MS"/>
          <w:b/>
          <w:bCs/>
          <w:sz w:val="32"/>
          <w:szCs w:val="32"/>
        </w:rPr>
      </w:pPr>
      <w:r>
        <w:rPr>
          <w:rFonts w:ascii="Comic Sans MS" w:hAnsi="Comic Sans MS"/>
          <w:b/>
          <w:bCs/>
          <w:sz w:val="32"/>
          <w:szCs w:val="32"/>
        </w:rPr>
        <w:t xml:space="preserve">     </w:t>
      </w:r>
      <w:r w:rsidR="00090572">
        <w:rPr>
          <w:noProof/>
        </w:rPr>
        <w:drawing>
          <wp:inline distT="0" distB="0" distL="0" distR="0">
            <wp:extent cx="5301096" cy="4977382"/>
            <wp:effectExtent l="19050" t="0" r="0" b="0"/>
            <wp:docPr id="103" name="Immagine 103" descr="[MAPPA+PARCO+NAZIONALE+DI+KRKA+(CROAZ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MAPPA+PARCO+NAZIONALE+DI+KRKA+(CROAZIA).jpg]"/>
                    <pic:cNvPicPr>
                      <a:picLocks noChangeAspect="1" noChangeArrowheads="1"/>
                    </pic:cNvPicPr>
                  </pic:nvPicPr>
                  <pic:blipFill>
                    <a:blip r:embed="rId171" cstate="print"/>
                    <a:srcRect t="48479" r="34645" b="3041"/>
                    <a:stretch>
                      <a:fillRect/>
                    </a:stretch>
                  </pic:blipFill>
                  <pic:spPr bwMode="auto">
                    <a:xfrm>
                      <a:off x="0" y="0"/>
                      <a:ext cx="5302780" cy="4978963"/>
                    </a:xfrm>
                    <a:prstGeom prst="rect">
                      <a:avLst/>
                    </a:prstGeom>
                    <a:noFill/>
                    <a:ln w="9525">
                      <a:noFill/>
                      <a:miter lim="800000"/>
                      <a:headEnd/>
                      <a:tailEnd/>
                    </a:ln>
                  </pic:spPr>
                </pic:pic>
              </a:graphicData>
            </a:graphic>
          </wp:inline>
        </w:drawing>
      </w:r>
    </w:p>
    <w:p w:rsidR="00090572" w:rsidRDefault="00090572" w:rsidP="004E44E3">
      <w:pPr>
        <w:pStyle w:val="NormaleWeb"/>
        <w:spacing w:before="0" w:beforeAutospacing="0" w:after="0" w:afterAutospacing="0"/>
        <w:rPr>
          <w:rFonts w:ascii="Comic Sans MS" w:hAnsi="Comic Sans MS"/>
          <w:b/>
          <w:bCs/>
          <w:sz w:val="32"/>
          <w:szCs w:val="32"/>
        </w:rPr>
      </w:pPr>
    </w:p>
    <w:p w:rsidR="00090572" w:rsidRDefault="00090572" w:rsidP="004E44E3">
      <w:pPr>
        <w:pStyle w:val="NormaleWeb"/>
        <w:spacing w:before="0" w:beforeAutospacing="0" w:after="0" w:afterAutospacing="0"/>
        <w:rPr>
          <w:rFonts w:ascii="Comic Sans MS" w:hAnsi="Comic Sans MS"/>
          <w:b/>
          <w:bCs/>
          <w:sz w:val="32"/>
          <w:szCs w:val="32"/>
        </w:rPr>
      </w:pPr>
    </w:p>
    <w:p w:rsidR="00090572" w:rsidRDefault="00090572" w:rsidP="004E44E3">
      <w:pPr>
        <w:pStyle w:val="NormaleWeb"/>
        <w:spacing w:before="0" w:beforeAutospacing="0" w:after="0" w:afterAutospacing="0"/>
        <w:rPr>
          <w:rFonts w:ascii="Comic Sans MS" w:hAnsi="Comic Sans MS"/>
          <w:b/>
          <w:bCs/>
          <w:sz w:val="32"/>
          <w:szCs w:val="32"/>
        </w:rPr>
      </w:pPr>
    </w:p>
    <w:p w:rsidR="00090572" w:rsidRDefault="00090572" w:rsidP="004E44E3">
      <w:pPr>
        <w:pStyle w:val="NormaleWeb"/>
        <w:spacing w:before="0" w:beforeAutospacing="0" w:after="0" w:afterAutospacing="0"/>
        <w:rPr>
          <w:rFonts w:ascii="Comic Sans MS" w:hAnsi="Comic Sans MS"/>
          <w:b/>
          <w:bCs/>
          <w:sz w:val="32"/>
          <w:szCs w:val="32"/>
        </w:rPr>
      </w:pPr>
    </w:p>
    <w:p w:rsidR="00090572" w:rsidRDefault="00090572" w:rsidP="004E44E3">
      <w:pPr>
        <w:pStyle w:val="NormaleWeb"/>
        <w:spacing w:before="0" w:beforeAutospacing="0" w:after="0" w:afterAutospacing="0"/>
        <w:rPr>
          <w:rFonts w:ascii="Comic Sans MS" w:hAnsi="Comic Sans MS"/>
          <w:b/>
          <w:bCs/>
          <w:sz w:val="32"/>
          <w:szCs w:val="32"/>
        </w:rPr>
      </w:pPr>
    </w:p>
    <w:p w:rsidR="004E44E3" w:rsidRDefault="004E44E3" w:rsidP="004E44E3">
      <w:pPr>
        <w:pStyle w:val="NormaleWeb"/>
        <w:spacing w:before="0" w:beforeAutospacing="0" w:after="0" w:afterAutospacing="0"/>
        <w:rPr>
          <w:rFonts w:ascii="Comic Sans MS" w:hAnsi="Comic Sans MS"/>
          <w:b/>
          <w:bCs/>
          <w:sz w:val="32"/>
          <w:szCs w:val="32"/>
        </w:rPr>
      </w:pPr>
      <w:r>
        <w:rPr>
          <w:rFonts w:ascii="Comic Sans MS" w:hAnsi="Comic Sans MS"/>
          <w:b/>
          <w:bCs/>
          <w:sz w:val="32"/>
          <w:szCs w:val="32"/>
        </w:rPr>
        <w:t>SEBENICO (Sibenik)</w:t>
      </w:r>
    </w:p>
    <w:p w:rsidR="006F3B39" w:rsidRPr="007656BC" w:rsidRDefault="006F3B39" w:rsidP="004E44E3">
      <w:pPr>
        <w:pStyle w:val="NormaleWeb"/>
        <w:spacing w:before="0" w:beforeAutospacing="0" w:after="0" w:afterAutospacing="0"/>
        <w:rPr>
          <w:rFonts w:ascii="Comic Sans MS" w:hAnsi="Comic Sans MS"/>
          <w:b/>
          <w:bCs/>
          <w:sz w:val="32"/>
          <w:szCs w:val="32"/>
        </w:rPr>
      </w:pPr>
    </w:p>
    <w:p w:rsidR="004E44E3" w:rsidRDefault="004E44E3" w:rsidP="004E44E3">
      <w:pPr>
        <w:pStyle w:val="NormaleWeb"/>
        <w:spacing w:before="0" w:beforeAutospacing="0" w:after="0" w:afterAutospacing="0"/>
        <w:jc w:val="both"/>
        <w:rPr>
          <w:b/>
          <w:bCs/>
        </w:rPr>
      </w:pPr>
    </w:p>
    <w:p w:rsidR="004E44E3" w:rsidRPr="004E44E3" w:rsidRDefault="004E44E3" w:rsidP="004E44E3">
      <w:pPr>
        <w:pStyle w:val="NormaleWeb"/>
        <w:spacing w:before="0" w:beforeAutospacing="0" w:after="120" w:afterAutospacing="0" w:line="276" w:lineRule="auto"/>
        <w:jc w:val="both"/>
        <w:rPr>
          <w:sz w:val="28"/>
          <w:szCs w:val="28"/>
        </w:rPr>
      </w:pPr>
      <w:r w:rsidRPr="004E44E3">
        <w:rPr>
          <w:sz w:val="28"/>
          <w:szCs w:val="28"/>
        </w:rPr>
        <w:t xml:space="preserve">Patria dello scrittore e patriota romantico </w:t>
      </w:r>
      <w:r w:rsidRPr="004E44E3">
        <w:rPr>
          <w:rStyle w:val="Enfasigrassetto"/>
          <w:i/>
          <w:iCs/>
          <w:sz w:val="28"/>
          <w:szCs w:val="28"/>
        </w:rPr>
        <w:t>Niccolò Tommaseo</w:t>
      </w:r>
      <w:r w:rsidRPr="004E44E3">
        <w:rPr>
          <w:sz w:val="28"/>
          <w:szCs w:val="28"/>
        </w:rPr>
        <w:t xml:space="preserve">, è la più antica città croata sull`Adriatico; </w:t>
      </w:r>
      <w:r>
        <w:rPr>
          <w:sz w:val="28"/>
          <w:szCs w:val="28"/>
        </w:rPr>
        <w:t xml:space="preserve"> </w:t>
      </w:r>
      <w:r w:rsidRPr="004E44E3">
        <w:rPr>
          <w:sz w:val="28"/>
          <w:szCs w:val="28"/>
        </w:rPr>
        <w:t>a differenza della maggior parte delle città Dalmate non è stata fondata dai Romani, ma direttamente dai croati che si erano insediati nella regione nel VII secolo.</w:t>
      </w:r>
    </w:p>
    <w:p w:rsidR="004E44E3" w:rsidRPr="004E44E3" w:rsidRDefault="004E44E3" w:rsidP="004E44E3">
      <w:pPr>
        <w:pStyle w:val="NormaleWeb"/>
        <w:spacing w:before="0" w:beforeAutospacing="0" w:after="120" w:afterAutospacing="0" w:line="276" w:lineRule="auto"/>
        <w:jc w:val="both"/>
        <w:rPr>
          <w:sz w:val="28"/>
          <w:szCs w:val="28"/>
        </w:rPr>
      </w:pPr>
      <w:r w:rsidRPr="004E44E3">
        <w:rPr>
          <w:noProof/>
          <w:sz w:val="28"/>
          <w:szCs w:val="28"/>
        </w:rPr>
        <w:drawing>
          <wp:anchor distT="0" distB="0" distL="114300" distR="114300" simplePos="0" relativeHeight="251729920" behindDoc="1" locked="0" layoutInCell="1" allowOverlap="1">
            <wp:simplePos x="0" y="0"/>
            <wp:positionH relativeFrom="column">
              <wp:posOffset>4229100</wp:posOffset>
            </wp:positionH>
            <wp:positionV relativeFrom="paragraph">
              <wp:posOffset>105410</wp:posOffset>
            </wp:positionV>
            <wp:extent cx="1866900" cy="1400175"/>
            <wp:effectExtent l="19050" t="0" r="0" b="0"/>
            <wp:wrapTight wrapText="bothSides">
              <wp:wrapPolygon edited="0">
                <wp:start x="-220" y="0"/>
                <wp:lineTo x="-220" y="21453"/>
                <wp:lineTo x="21600" y="21453"/>
                <wp:lineTo x="21600" y="0"/>
                <wp:lineTo x="-220" y="0"/>
              </wp:wrapPolygon>
            </wp:wrapTight>
            <wp:docPr id="87" name="Immagine 2" descr="http://www.crotouristica.com/it/13.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rotouristica.com/it/13.picture"/>
                    <pic:cNvPicPr>
                      <a:picLocks noChangeAspect="1" noChangeArrowheads="1"/>
                    </pic:cNvPicPr>
                  </pic:nvPicPr>
                  <pic:blipFill>
                    <a:blip r:embed="rId172" r:link="rId173" cstate="print"/>
                    <a:srcRect/>
                    <a:stretch>
                      <a:fillRect/>
                    </a:stretch>
                  </pic:blipFill>
                  <pic:spPr bwMode="auto">
                    <a:xfrm>
                      <a:off x="0" y="0"/>
                      <a:ext cx="1866900" cy="1400175"/>
                    </a:xfrm>
                    <a:prstGeom prst="rect">
                      <a:avLst/>
                    </a:prstGeom>
                    <a:noFill/>
                    <a:ln w="9525">
                      <a:noFill/>
                      <a:miter lim="800000"/>
                      <a:headEnd/>
                      <a:tailEnd/>
                    </a:ln>
                  </pic:spPr>
                </pic:pic>
              </a:graphicData>
            </a:graphic>
          </wp:anchor>
        </w:drawing>
      </w:r>
      <w:r w:rsidRPr="004E44E3">
        <w:rPr>
          <w:sz w:val="28"/>
          <w:szCs w:val="28"/>
        </w:rPr>
        <w:t>Città di pescatori e pirati, fu teatro della lotta secolare tra Venezia e Bisanzio.</w:t>
      </w:r>
    </w:p>
    <w:p w:rsidR="004E44E3" w:rsidRPr="004E44E3" w:rsidRDefault="004E44E3" w:rsidP="004E44E3">
      <w:pPr>
        <w:pStyle w:val="NormaleWeb"/>
        <w:spacing w:before="0" w:beforeAutospacing="0" w:after="120" w:afterAutospacing="0" w:line="276" w:lineRule="auto"/>
        <w:jc w:val="both"/>
        <w:rPr>
          <w:sz w:val="28"/>
          <w:szCs w:val="28"/>
        </w:rPr>
      </w:pPr>
      <w:r w:rsidRPr="004E44E3">
        <w:rPr>
          <w:sz w:val="28"/>
          <w:szCs w:val="28"/>
        </w:rPr>
        <w:t xml:space="preserve">Sorge in un golfo che è il porto naturale più protetto di tutto l`Adriatico ed è edificata su una collina rocciosa. Non lontano dal golfo si trova la foce del fiume Krka che è collegato con il Canale di Sebenico. </w:t>
      </w:r>
    </w:p>
    <w:p w:rsidR="004E44E3" w:rsidRPr="004E44E3" w:rsidRDefault="004E44E3" w:rsidP="004E44E3">
      <w:pPr>
        <w:pStyle w:val="NormaleWeb"/>
        <w:spacing w:before="0" w:beforeAutospacing="0" w:after="120" w:afterAutospacing="0" w:line="276" w:lineRule="auto"/>
        <w:jc w:val="both"/>
        <w:rPr>
          <w:sz w:val="28"/>
          <w:szCs w:val="28"/>
        </w:rPr>
      </w:pPr>
      <w:r w:rsidRPr="004E44E3">
        <w:rPr>
          <w:sz w:val="28"/>
          <w:szCs w:val="28"/>
        </w:rPr>
        <w:t xml:space="preserve">I primi Croati si erano stabiliti sulla riva del mare che li aveva difesi, protetti e aveva dato loro da mangiare per secoli. </w:t>
      </w:r>
    </w:p>
    <w:p w:rsidR="004E44E3" w:rsidRPr="004E44E3" w:rsidRDefault="004E44E3" w:rsidP="004E44E3">
      <w:pPr>
        <w:pStyle w:val="NormaleWeb"/>
        <w:spacing w:before="0" w:beforeAutospacing="0" w:after="120" w:afterAutospacing="0" w:line="276" w:lineRule="auto"/>
        <w:jc w:val="both"/>
        <w:rPr>
          <w:sz w:val="28"/>
          <w:szCs w:val="28"/>
        </w:rPr>
      </w:pPr>
      <w:r w:rsidRPr="004E44E3">
        <w:rPr>
          <w:sz w:val="28"/>
          <w:szCs w:val="28"/>
        </w:rPr>
        <w:t xml:space="preserve">La citta` di Sebenico non è soltanto il capoluogo amministrativo ma anche il principale centro culturale ed economico della Contea Sebenico-Knin che ha circa 52.000 abitanti. </w:t>
      </w:r>
    </w:p>
    <w:p w:rsidR="004E44E3" w:rsidRPr="004E44E3" w:rsidRDefault="004E44E3" w:rsidP="004E44E3">
      <w:pPr>
        <w:spacing w:after="120"/>
        <w:jc w:val="both"/>
        <w:rPr>
          <w:rFonts w:ascii="Times New Roman" w:hAnsi="Times New Roman" w:cs="Times New Roman"/>
          <w:sz w:val="28"/>
          <w:szCs w:val="28"/>
        </w:rPr>
      </w:pPr>
      <w:r w:rsidRPr="004E44E3">
        <w:rPr>
          <w:rFonts w:ascii="Times New Roman" w:hAnsi="Times New Roman" w:cs="Times New Roman"/>
          <w:noProof/>
          <w:sz w:val="28"/>
          <w:szCs w:val="28"/>
          <w:lang w:eastAsia="it-IT"/>
        </w:rPr>
        <w:drawing>
          <wp:anchor distT="0" distB="0" distL="114300" distR="114300" simplePos="0" relativeHeight="251732992" behindDoc="1" locked="0" layoutInCell="1" allowOverlap="1">
            <wp:simplePos x="0" y="0"/>
            <wp:positionH relativeFrom="column">
              <wp:posOffset>0</wp:posOffset>
            </wp:positionH>
            <wp:positionV relativeFrom="paragraph">
              <wp:posOffset>227330</wp:posOffset>
            </wp:positionV>
            <wp:extent cx="1045210" cy="1536700"/>
            <wp:effectExtent l="19050" t="0" r="2540" b="0"/>
            <wp:wrapTight wrapText="bothSides">
              <wp:wrapPolygon edited="0">
                <wp:start x="-394" y="0"/>
                <wp:lineTo x="-394" y="21421"/>
                <wp:lineTo x="21652" y="21421"/>
                <wp:lineTo x="21652" y="0"/>
                <wp:lineTo x="-394" y="0"/>
              </wp:wrapPolygon>
            </wp:wrapTight>
            <wp:docPr id="86" name="Immagine 5" descr="http://www.volipindarici.it/appunti/croazia/wsebenic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volipindarici.it/appunti/croazia/wsebenico2.JPG"/>
                    <pic:cNvPicPr>
                      <a:picLocks noChangeAspect="1" noChangeArrowheads="1"/>
                    </pic:cNvPicPr>
                  </pic:nvPicPr>
                  <pic:blipFill>
                    <a:blip r:embed="rId174" r:link="rId175" cstate="print"/>
                    <a:srcRect/>
                    <a:stretch>
                      <a:fillRect/>
                    </a:stretch>
                  </pic:blipFill>
                  <pic:spPr bwMode="auto">
                    <a:xfrm>
                      <a:off x="0" y="0"/>
                      <a:ext cx="1045210" cy="1536700"/>
                    </a:xfrm>
                    <a:prstGeom prst="rect">
                      <a:avLst/>
                    </a:prstGeom>
                    <a:noFill/>
                    <a:ln w="9525">
                      <a:noFill/>
                      <a:miter lim="800000"/>
                      <a:headEnd/>
                      <a:tailEnd/>
                    </a:ln>
                  </pic:spPr>
                </pic:pic>
              </a:graphicData>
            </a:graphic>
          </wp:anchor>
        </w:drawing>
      </w:r>
      <w:r w:rsidRPr="004E44E3">
        <w:rPr>
          <w:rFonts w:ascii="Times New Roman" w:hAnsi="Times New Roman" w:cs="Times New Roman"/>
          <w:sz w:val="28"/>
          <w:szCs w:val="28"/>
        </w:rPr>
        <w:t>Il centro medievale è pittoresco: è percorso da stradine lastricate e dominato da una imponente fortezza.</w:t>
      </w:r>
    </w:p>
    <w:p w:rsidR="004E44E3" w:rsidRPr="004E44E3" w:rsidRDefault="004E44E3" w:rsidP="004E44E3">
      <w:pPr>
        <w:spacing w:after="120"/>
        <w:jc w:val="both"/>
        <w:rPr>
          <w:rFonts w:ascii="Times New Roman" w:hAnsi="Times New Roman" w:cs="Times New Roman"/>
          <w:sz w:val="28"/>
          <w:szCs w:val="28"/>
        </w:rPr>
      </w:pPr>
      <w:r w:rsidRPr="004E44E3">
        <w:rPr>
          <w:rFonts w:ascii="Times New Roman" w:hAnsi="Times New Roman" w:cs="Times New Roman"/>
          <w:sz w:val="28"/>
          <w:szCs w:val="28"/>
        </w:rPr>
        <w:t>La nostra visita potrebbe iniziare dalla Piazza Maresciallo Tito che si trova all’esterno delle antiche mura delle quali si vede oggi solo una piccola parte ad ovest della piazza.</w:t>
      </w:r>
    </w:p>
    <w:p w:rsidR="004E44E3" w:rsidRPr="004E44E3" w:rsidRDefault="006720D8" w:rsidP="004E44E3">
      <w:pPr>
        <w:spacing w:after="120"/>
        <w:jc w:val="both"/>
        <w:rPr>
          <w:rFonts w:ascii="Times New Roman" w:hAnsi="Times New Roman" w:cs="Times New Roman"/>
          <w:sz w:val="28"/>
          <w:szCs w:val="28"/>
        </w:rPr>
      </w:pPr>
      <w:r w:rsidRPr="004E44E3">
        <w:rPr>
          <w:rFonts w:ascii="Times New Roman" w:hAnsi="Times New Roman" w:cs="Times New Roman"/>
          <w:sz w:val="28"/>
          <w:szCs w:val="28"/>
        </w:rPr>
        <w:t xml:space="preserve"> </w:t>
      </w:r>
      <w:r w:rsidR="004E44E3" w:rsidRPr="004E44E3">
        <w:rPr>
          <w:rFonts w:ascii="Times New Roman" w:hAnsi="Times New Roman" w:cs="Times New Roman"/>
          <w:sz w:val="28"/>
          <w:szCs w:val="28"/>
        </w:rPr>
        <w:t>In questa parte di mura si conserva, nascosta dietro gli alberi, la statua gotica di San Michele, patrono della città.</w:t>
      </w:r>
    </w:p>
    <w:p w:rsidR="004E44E3" w:rsidRPr="004E44E3" w:rsidRDefault="004E44E3" w:rsidP="004E44E3">
      <w:pPr>
        <w:spacing w:after="120"/>
        <w:jc w:val="both"/>
        <w:rPr>
          <w:rFonts w:ascii="Times New Roman" w:hAnsi="Times New Roman" w:cs="Times New Roman"/>
          <w:b/>
          <w:sz w:val="28"/>
          <w:szCs w:val="28"/>
        </w:rPr>
      </w:pPr>
      <w:r w:rsidRPr="004E44E3">
        <w:rPr>
          <w:rFonts w:ascii="Times New Roman" w:hAnsi="Times New Roman" w:cs="Times New Roman"/>
          <w:sz w:val="28"/>
          <w:szCs w:val="28"/>
        </w:rPr>
        <w:t xml:space="preserve">Dalla parte ovest della piazza si dipartono, divergendo, le due vie principali della città antica; </w:t>
      </w:r>
      <w:r w:rsidRPr="004E44E3">
        <w:rPr>
          <w:rFonts w:ascii="Times New Roman" w:hAnsi="Times New Roman" w:cs="Times New Roman"/>
          <w:b/>
          <w:sz w:val="28"/>
          <w:szCs w:val="28"/>
        </w:rPr>
        <w:t>Zagrebacka</w:t>
      </w:r>
      <w:r w:rsidRPr="004E44E3">
        <w:rPr>
          <w:rFonts w:ascii="Times New Roman" w:hAnsi="Times New Roman" w:cs="Times New Roman"/>
          <w:sz w:val="28"/>
          <w:szCs w:val="28"/>
        </w:rPr>
        <w:t xml:space="preserve"> e </w:t>
      </w:r>
      <w:r w:rsidRPr="004E44E3">
        <w:rPr>
          <w:rFonts w:ascii="Times New Roman" w:hAnsi="Times New Roman" w:cs="Times New Roman"/>
          <w:b/>
          <w:sz w:val="28"/>
          <w:szCs w:val="28"/>
        </w:rPr>
        <w:t>Tomislava.</w:t>
      </w:r>
    </w:p>
    <w:p w:rsidR="004E44E3" w:rsidRPr="004E44E3" w:rsidRDefault="006720D8" w:rsidP="004E44E3">
      <w:pPr>
        <w:spacing w:after="120"/>
        <w:jc w:val="both"/>
        <w:rPr>
          <w:rFonts w:ascii="Times New Roman" w:hAnsi="Times New Roman" w:cs="Times New Roman"/>
          <w:sz w:val="28"/>
          <w:szCs w:val="28"/>
        </w:rPr>
      </w:pPr>
      <w:r>
        <w:rPr>
          <w:rFonts w:ascii="Times New Roman" w:hAnsi="Times New Roman" w:cs="Times New Roman"/>
          <w:noProof/>
          <w:sz w:val="28"/>
          <w:szCs w:val="28"/>
          <w:lang w:eastAsia="it-IT"/>
        </w:rPr>
        <w:drawing>
          <wp:anchor distT="0" distB="0" distL="114300" distR="114300" simplePos="0" relativeHeight="251731968" behindDoc="1" locked="0" layoutInCell="1" allowOverlap="1">
            <wp:simplePos x="0" y="0"/>
            <wp:positionH relativeFrom="column">
              <wp:posOffset>4356735</wp:posOffset>
            </wp:positionH>
            <wp:positionV relativeFrom="paragraph">
              <wp:posOffset>42545</wp:posOffset>
            </wp:positionV>
            <wp:extent cx="1771650" cy="1333500"/>
            <wp:effectExtent l="19050" t="0" r="0" b="0"/>
            <wp:wrapTight wrapText="bothSides">
              <wp:wrapPolygon edited="0">
                <wp:start x="-232" y="0"/>
                <wp:lineTo x="-232" y="21291"/>
                <wp:lineTo x="21600" y="21291"/>
                <wp:lineTo x="21600" y="0"/>
                <wp:lineTo x="-232" y="0"/>
              </wp:wrapPolygon>
            </wp:wrapTight>
            <wp:docPr id="84" name="Immagine 4" descr="http://www.markos.it/travel/slides/jugoslav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arkos.it/travel/slides/jugoslavia.jpg"/>
                    <pic:cNvPicPr>
                      <a:picLocks noChangeAspect="1" noChangeArrowheads="1"/>
                    </pic:cNvPicPr>
                  </pic:nvPicPr>
                  <pic:blipFill>
                    <a:blip r:embed="rId176" r:link="rId177" cstate="print"/>
                    <a:srcRect/>
                    <a:stretch>
                      <a:fillRect/>
                    </a:stretch>
                  </pic:blipFill>
                  <pic:spPr bwMode="auto">
                    <a:xfrm>
                      <a:off x="0" y="0"/>
                      <a:ext cx="1771650" cy="1333500"/>
                    </a:xfrm>
                    <a:prstGeom prst="rect">
                      <a:avLst/>
                    </a:prstGeom>
                    <a:noFill/>
                    <a:ln w="9525">
                      <a:noFill/>
                      <a:miter lim="800000"/>
                      <a:headEnd/>
                      <a:tailEnd/>
                    </a:ln>
                  </pic:spPr>
                </pic:pic>
              </a:graphicData>
            </a:graphic>
          </wp:anchor>
        </w:drawing>
      </w:r>
      <w:r w:rsidR="004E44E3" w:rsidRPr="004E44E3">
        <w:rPr>
          <w:rFonts w:ascii="Times New Roman" w:hAnsi="Times New Roman" w:cs="Times New Roman"/>
          <w:sz w:val="28"/>
          <w:szCs w:val="28"/>
        </w:rPr>
        <w:t xml:space="preserve">Noi prenderemo la prima, una bella via lastricata, in leggera salita, fiancheggiata da negozi e punteggiata da piccole chiese. La prima che si incontra è </w:t>
      </w:r>
      <w:smartTag w:uri="urn:schemas-microsoft-com:office:smarttags" w:element="PersonName">
        <w:smartTagPr>
          <w:attr w:name="ProductID" w:val="la Chiesa"/>
        </w:smartTagPr>
        <w:r w:rsidR="004E44E3" w:rsidRPr="004E44E3">
          <w:rPr>
            <w:rFonts w:ascii="Times New Roman" w:hAnsi="Times New Roman" w:cs="Times New Roman"/>
            <w:sz w:val="28"/>
            <w:szCs w:val="28"/>
          </w:rPr>
          <w:t xml:space="preserve">la </w:t>
        </w:r>
        <w:r w:rsidR="004E44E3" w:rsidRPr="004E44E3">
          <w:rPr>
            <w:rFonts w:ascii="Times New Roman" w:hAnsi="Times New Roman" w:cs="Times New Roman"/>
            <w:b/>
            <w:sz w:val="28"/>
            <w:szCs w:val="28"/>
          </w:rPr>
          <w:t>Chiesa</w:t>
        </w:r>
      </w:smartTag>
      <w:r w:rsidR="004E44E3" w:rsidRPr="004E44E3">
        <w:rPr>
          <w:rFonts w:ascii="Times New Roman" w:hAnsi="Times New Roman" w:cs="Times New Roman"/>
          <w:b/>
          <w:sz w:val="28"/>
          <w:szCs w:val="28"/>
        </w:rPr>
        <w:t xml:space="preserve"> della Ascensione</w:t>
      </w:r>
      <w:r w:rsidR="004E44E3" w:rsidRPr="004E44E3">
        <w:rPr>
          <w:rFonts w:ascii="Times New Roman" w:hAnsi="Times New Roman" w:cs="Times New Roman"/>
          <w:sz w:val="28"/>
          <w:szCs w:val="28"/>
        </w:rPr>
        <w:t>, sede della chiesa serbo-ortodossa, sormontata da un bel campanile con due  balconi bombati e scolpiti.</w:t>
      </w:r>
    </w:p>
    <w:p w:rsidR="004E44E3" w:rsidRPr="004E44E3" w:rsidRDefault="004E44E3" w:rsidP="004E44E3">
      <w:pPr>
        <w:spacing w:after="120"/>
        <w:jc w:val="both"/>
        <w:rPr>
          <w:rFonts w:ascii="Times New Roman" w:hAnsi="Times New Roman" w:cs="Times New Roman"/>
          <w:sz w:val="28"/>
          <w:szCs w:val="28"/>
        </w:rPr>
      </w:pPr>
      <w:r w:rsidRPr="004E44E3">
        <w:rPr>
          <w:rFonts w:ascii="Times New Roman" w:hAnsi="Times New Roman" w:cs="Times New Roman"/>
          <w:sz w:val="28"/>
          <w:szCs w:val="28"/>
        </w:rPr>
        <w:t xml:space="preserve">A breve distanza, sulla destra, si apre la piazzetta della </w:t>
      </w:r>
      <w:r w:rsidRPr="004E44E3">
        <w:rPr>
          <w:rFonts w:ascii="Times New Roman" w:hAnsi="Times New Roman" w:cs="Times New Roman"/>
          <w:b/>
          <w:sz w:val="28"/>
          <w:szCs w:val="28"/>
        </w:rPr>
        <w:t>Chiesa del Santo Spirito</w:t>
      </w:r>
      <w:r w:rsidRPr="004E44E3">
        <w:rPr>
          <w:rFonts w:ascii="Times New Roman" w:hAnsi="Times New Roman" w:cs="Times New Roman"/>
          <w:sz w:val="28"/>
          <w:szCs w:val="28"/>
        </w:rPr>
        <w:t>, occupata nelle belle giornate dai tavolini di un caffè.</w:t>
      </w:r>
    </w:p>
    <w:p w:rsidR="004E44E3" w:rsidRPr="004E44E3" w:rsidRDefault="006720D8" w:rsidP="004E44E3">
      <w:pPr>
        <w:spacing w:after="120"/>
        <w:jc w:val="both"/>
        <w:rPr>
          <w:rFonts w:ascii="Times New Roman" w:hAnsi="Times New Roman" w:cs="Times New Roman"/>
          <w:sz w:val="28"/>
          <w:szCs w:val="28"/>
        </w:rPr>
      </w:pPr>
      <w:r>
        <w:rPr>
          <w:rFonts w:ascii="Times New Roman" w:hAnsi="Times New Roman" w:cs="Times New Roman"/>
          <w:noProof/>
          <w:sz w:val="28"/>
          <w:szCs w:val="28"/>
          <w:lang w:eastAsia="it-IT"/>
        </w:rPr>
        <w:lastRenderedPageBreak/>
        <w:drawing>
          <wp:anchor distT="0" distB="0" distL="114300" distR="114300" simplePos="0" relativeHeight="251743232" behindDoc="1" locked="0" layoutInCell="1" allowOverlap="1">
            <wp:simplePos x="0" y="0"/>
            <wp:positionH relativeFrom="column">
              <wp:posOffset>4528185</wp:posOffset>
            </wp:positionH>
            <wp:positionV relativeFrom="paragraph">
              <wp:posOffset>328295</wp:posOffset>
            </wp:positionV>
            <wp:extent cx="1571625" cy="2181225"/>
            <wp:effectExtent l="19050" t="0" r="9525" b="0"/>
            <wp:wrapTight wrapText="bothSides">
              <wp:wrapPolygon edited="0">
                <wp:start x="-262" y="0"/>
                <wp:lineTo x="-262" y="21506"/>
                <wp:lineTo x="21731" y="21506"/>
                <wp:lineTo x="21731" y="0"/>
                <wp:lineTo x="-262" y="0"/>
              </wp:wrapPolygon>
            </wp:wrapTight>
            <wp:docPr id="92" name="Immagine 85" descr="http://digilander.libero.it/dalmatica/Sibenik-S-Barb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digilander.libero.it/dalmatica/Sibenik-S-Barbara.jpg"/>
                    <pic:cNvPicPr>
                      <a:picLocks noChangeAspect="1" noChangeArrowheads="1"/>
                    </pic:cNvPicPr>
                  </pic:nvPicPr>
                  <pic:blipFill>
                    <a:blip r:embed="rId178" cstate="print"/>
                    <a:srcRect/>
                    <a:stretch>
                      <a:fillRect/>
                    </a:stretch>
                  </pic:blipFill>
                  <pic:spPr bwMode="auto">
                    <a:xfrm>
                      <a:off x="0" y="0"/>
                      <a:ext cx="1571625" cy="2181225"/>
                    </a:xfrm>
                    <a:prstGeom prst="rect">
                      <a:avLst/>
                    </a:prstGeom>
                    <a:noFill/>
                    <a:ln w="9525">
                      <a:noFill/>
                      <a:miter lim="800000"/>
                      <a:headEnd/>
                      <a:tailEnd/>
                    </a:ln>
                  </pic:spPr>
                </pic:pic>
              </a:graphicData>
            </a:graphic>
          </wp:anchor>
        </w:drawing>
      </w:r>
      <w:r w:rsidR="004E44E3" w:rsidRPr="004E44E3">
        <w:rPr>
          <w:rFonts w:ascii="Times New Roman" w:hAnsi="Times New Roman" w:cs="Times New Roman"/>
          <w:sz w:val="28"/>
          <w:szCs w:val="28"/>
        </w:rPr>
        <w:t xml:space="preserve">Tornando sulla via principale </w:t>
      </w:r>
      <w:r w:rsidR="004E44E3">
        <w:rPr>
          <w:rFonts w:ascii="Times New Roman" w:hAnsi="Times New Roman" w:cs="Times New Roman"/>
          <w:sz w:val="28"/>
          <w:szCs w:val="28"/>
        </w:rPr>
        <w:t xml:space="preserve">vi è </w:t>
      </w:r>
      <w:r w:rsidR="004E44E3" w:rsidRPr="004E44E3">
        <w:rPr>
          <w:rFonts w:ascii="Times New Roman" w:hAnsi="Times New Roman" w:cs="Times New Roman"/>
          <w:sz w:val="28"/>
          <w:szCs w:val="28"/>
        </w:rPr>
        <w:t xml:space="preserve">da notare la bella scalinata gotico-rinascimentale della Chiesa di San Giovanni. </w:t>
      </w:r>
      <w:r w:rsidR="004E44E3">
        <w:rPr>
          <w:rFonts w:ascii="Times New Roman" w:hAnsi="Times New Roman" w:cs="Times New Roman"/>
          <w:sz w:val="28"/>
          <w:szCs w:val="28"/>
        </w:rPr>
        <w:t xml:space="preserve"> </w:t>
      </w:r>
      <w:r w:rsidR="004E44E3" w:rsidRPr="004E44E3">
        <w:rPr>
          <w:rFonts w:ascii="Times New Roman" w:hAnsi="Times New Roman" w:cs="Times New Roman"/>
          <w:sz w:val="28"/>
          <w:szCs w:val="28"/>
        </w:rPr>
        <w:t xml:space="preserve">Il </w:t>
      </w:r>
      <w:r w:rsidR="004E44E3">
        <w:rPr>
          <w:rFonts w:ascii="Times New Roman" w:hAnsi="Times New Roman" w:cs="Times New Roman"/>
          <w:sz w:val="28"/>
          <w:szCs w:val="28"/>
        </w:rPr>
        <w:t xml:space="preserve">suo </w:t>
      </w:r>
      <w:r w:rsidR="004E44E3" w:rsidRPr="004E44E3">
        <w:rPr>
          <w:rFonts w:ascii="Times New Roman" w:hAnsi="Times New Roman" w:cs="Times New Roman"/>
          <w:sz w:val="28"/>
          <w:szCs w:val="28"/>
        </w:rPr>
        <w:t>campanile ha un orologio meccanico turco nel 1648,  il primo installato a Sebenico.</w:t>
      </w:r>
    </w:p>
    <w:p w:rsidR="004E44E3" w:rsidRPr="004E44E3" w:rsidRDefault="004E44E3" w:rsidP="004E44E3">
      <w:pPr>
        <w:spacing w:after="120"/>
        <w:jc w:val="both"/>
        <w:rPr>
          <w:rFonts w:ascii="Times New Roman" w:hAnsi="Times New Roman" w:cs="Times New Roman"/>
          <w:sz w:val="28"/>
          <w:szCs w:val="28"/>
        </w:rPr>
      </w:pPr>
      <w:r w:rsidRPr="004E44E3">
        <w:rPr>
          <w:rFonts w:ascii="Times New Roman" w:hAnsi="Times New Roman" w:cs="Times New Roman"/>
          <w:sz w:val="28"/>
          <w:szCs w:val="28"/>
        </w:rPr>
        <w:t xml:space="preserve">In fondo alla via </w:t>
      </w:r>
      <w:smartTag w:uri="urn:schemas-microsoft-com:office:smarttags" w:element="PersonName">
        <w:smartTagPr>
          <w:attr w:name="ProductID" w:val="la Chiesa"/>
        </w:smartTagPr>
        <w:r w:rsidRPr="004E44E3">
          <w:rPr>
            <w:rFonts w:ascii="Times New Roman" w:hAnsi="Times New Roman" w:cs="Times New Roman"/>
            <w:sz w:val="28"/>
            <w:szCs w:val="28"/>
          </w:rPr>
          <w:t>la Chiesa</w:t>
        </w:r>
      </w:smartTag>
      <w:r w:rsidRPr="004E44E3">
        <w:rPr>
          <w:rFonts w:ascii="Times New Roman" w:hAnsi="Times New Roman" w:cs="Times New Roman"/>
          <w:sz w:val="28"/>
          <w:szCs w:val="28"/>
        </w:rPr>
        <w:t xml:space="preserve"> di San Crisogono, una delle più antiche e lineari della città; di fronte ad essa una grande campana del 1266, la più antica della Croazia, ritrovata dai pescatori di spugne dopo che era stata persa in mare durante un naufragio.</w:t>
      </w:r>
    </w:p>
    <w:p w:rsidR="004E44E3" w:rsidRPr="004E44E3" w:rsidRDefault="004E44E3" w:rsidP="004E44E3">
      <w:pPr>
        <w:spacing w:after="120"/>
        <w:jc w:val="both"/>
        <w:rPr>
          <w:rFonts w:ascii="Times New Roman" w:hAnsi="Times New Roman" w:cs="Times New Roman"/>
          <w:sz w:val="28"/>
          <w:szCs w:val="28"/>
        </w:rPr>
      </w:pPr>
      <w:r w:rsidRPr="004E44E3">
        <w:rPr>
          <w:rFonts w:ascii="Times New Roman" w:hAnsi="Times New Roman" w:cs="Times New Roman"/>
          <w:sz w:val="28"/>
          <w:szCs w:val="28"/>
        </w:rPr>
        <w:t xml:space="preserve">Proseguendo verso </w:t>
      </w:r>
      <w:smartTag w:uri="urn:schemas-microsoft-com:office:smarttags" w:element="PersonName">
        <w:smartTagPr>
          <w:attr w:name="ProductID" w:val="la Cattedrale"/>
        </w:smartTagPr>
        <w:r w:rsidRPr="004E44E3">
          <w:rPr>
            <w:rFonts w:ascii="Times New Roman" w:hAnsi="Times New Roman" w:cs="Times New Roman"/>
            <w:sz w:val="28"/>
            <w:szCs w:val="28"/>
          </w:rPr>
          <w:t>la Cattedrale</w:t>
        </w:r>
      </w:smartTag>
      <w:r w:rsidRPr="004E44E3">
        <w:rPr>
          <w:rFonts w:ascii="Times New Roman" w:hAnsi="Times New Roman" w:cs="Times New Roman"/>
          <w:sz w:val="28"/>
          <w:szCs w:val="28"/>
        </w:rPr>
        <w:t xml:space="preserve"> di San Giacomo incontriamo </w:t>
      </w:r>
      <w:smartTag w:uri="urn:schemas-microsoft-com:office:smarttags" w:element="PersonName">
        <w:smartTagPr>
          <w:attr w:name="ProductID" w:val="la Chiesa"/>
        </w:smartTagPr>
        <w:r w:rsidRPr="004E44E3">
          <w:rPr>
            <w:rFonts w:ascii="Times New Roman" w:hAnsi="Times New Roman" w:cs="Times New Roman"/>
            <w:sz w:val="28"/>
            <w:szCs w:val="28"/>
          </w:rPr>
          <w:t xml:space="preserve">la </w:t>
        </w:r>
        <w:r w:rsidRPr="004E44E3">
          <w:rPr>
            <w:rFonts w:ascii="Times New Roman" w:hAnsi="Times New Roman" w:cs="Times New Roman"/>
            <w:b/>
            <w:sz w:val="28"/>
            <w:szCs w:val="28"/>
          </w:rPr>
          <w:t>Chiesa</w:t>
        </w:r>
      </w:smartTag>
      <w:r w:rsidRPr="004E44E3">
        <w:rPr>
          <w:rFonts w:ascii="Times New Roman" w:hAnsi="Times New Roman" w:cs="Times New Roman"/>
          <w:b/>
          <w:sz w:val="28"/>
          <w:szCs w:val="28"/>
        </w:rPr>
        <w:t xml:space="preserve"> di Santa Barbara</w:t>
      </w:r>
      <w:r w:rsidRPr="004E44E3">
        <w:rPr>
          <w:rFonts w:ascii="Times New Roman" w:hAnsi="Times New Roman" w:cs="Times New Roman"/>
          <w:sz w:val="28"/>
          <w:szCs w:val="28"/>
        </w:rPr>
        <w:t xml:space="preserve"> che custodisce una interessante mostra di arte sacra.</w:t>
      </w:r>
    </w:p>
    <w:p w:rsidR="004E44E3" w:rsidRPr="004E44E3" w:rsidRDefault="004E44E3" w:rsidP="004E44E3">
      <w:pPr>
        <w:spacing w:after="120"/>
        <w:jc w:val="both"/>
        <w:rPr>
          <w:rFonts w:ascii="Times New Roman" w:hAnsi="Times New Roman" w:cs="Times New Roman"/>
          <w:b/>
          <w:sz w:val="28"/>
          <w:szCs w:val="28"/>
        </w:rPr>
      </w:pPr>
    </w:p>
    <w:p w:rsidR="004E44E3" w:rsidRPr="004E44E3" w:rsidRDefault="004E44E3" w:rsidP="004E44E3">
      <w:pPr>
        <w:spacing w:after="120"/>
        <w:jc w:val="both"/>
        <w:rPr>
          <w:rFonts w:ascii="Times New Roman" w:hAnsi="Times New Roman" w:cs="Times New Roman"/>
          <w:b/>
          <w:sz w:val="28"/>
          <w:szCs w:val="28"/>
        </w:rPr>
      </w:pPr>
      <w:r w:rsidRPr="004E44E3">
        <w:rPr>
          <w:rFonts w:ascii="Times New Roman" w:hAnsi="Times New Roman" w:cs="Times New Roman"/>
          <w:b/>
          <w:sz w:val="28"/>
          <w:szCs w:val="28"/>
        </w:rPr>
        <w:t>Cattedrale di San Giacomo</w:t>
      </w:r>
    </w:p>
    <w:p w:rsidR="004E44E3" w:rsidRPr="004E44E3" w:rsidRDefault="006720D8" w:rsidP="004E44E3">
      <w:pPr>
        <w:spacing w:after="120"/>
        <w:jc w:val="both"/>
        <w:rPr>
          <w:rFonts w:ascii="Times New Roman" w:hAnsi="Times New Roman" w:cs="Times New Roman"/>
          <w:sz w:val="28"/>
          <w:szCs w:val="28"/>
        </w:rPr>
      </w:pPr>
      <w:r>
        <w:rPr>
          <w:rFonts w:ascii="Times New Roman" w:hAnsi="Times New Roman" w:cs="Times New Roman"/>
          <w:noProof/>
          <w:sz w:val="28"/>
          <w:szCs w:val="28"/>
          <w:lang w:eastAsia="it-IT"/>
        </w:rPr>
        <w:drawing>
          <wp:anchor distT="0" distB="0" distL="114300" distR="114300" simplePos="0" relativeHeight="251740160" behindDoc="1" locked="0" layoutInCell="1" allowOverlap="1">
            <wp:simplePos x="0" y="0"/>
            <wp:positionH relativeFrom="column">
              <wp:posOffset>22860</wp:posOffset>
            </wp:positionH>
            <wp:positionV relativeFrom="paragraph">
              <wp:posOffset>358140</wp:posOffset>
            </wp:positionV>
            <wp:extent cx="1828800" cy="2781300"/>
            <wp:effectExtent l="19050" t="0" r="0" b="0"/>
            <wp:wrapTight wrapText="bothSides">
              <wp:wrapPolygon edited="0">
                <wp:start x="-225" y="0"/>
                <wp:lineTo x="-225" y="21452"/>
                <wp:lineTo x="21600" y="21452"/>
                <wp:lineTo x="21600" y="0"/>
                <wp:lineTo x="-225" y="0"/>
              </wp:wrapPolygon>
            </wp:wrapTight>
            <wp:docPr id="88" name="Immagine 73" descr="File:Sibenik1 (js).jpg">
              <a:hlinkClick xmlns:a="http://schemas.openxmlformats.org/drawingml/2006/main" r:id="rId1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File:Sibenik1 (js).jpg">
                      <a:hlinkClick r:id="rId179"/>
                    </pic:cNvPr>
                    <pic:cNvPicPr>
                      <a:picLocks noChangeAspect="1" noChangeArrowheads="1"/>
                    </pic:cNvPicPr>
                  </pic:nvPicPr>
                  <pic:blipFill>
                    <a:blip r:embed="rId180" cstate="print"/>
                    <a:srcRect/>
                    <a:stretch>
                      <a:fillRect/>
                    </a:stretch>
                  </pic:blipFill>
                  <pic:spPr bwMode="auto">
                    <a:xfrm>
                      <a:off x="0" y="0"/>
                      <a:ext cx="1828800" cy="2781300"/>
                    </a:xfrm>
                    <a:prstGeom prst="rect">
                      <a:avLst/>
                    </a:prstGeom>
                    <a:noFill/>
                    <a:ln w="9525">
                      <a:noFill/>
                      <a:miter lim="800000"/>
                      <a:headEnd/>
                      <a:tailEnd/>
                    </a:ln>
                  </pic:spPr>
                </pic:pic>
              </a:graphicData>
            </a:graphic>
          </wp:anchor>
        </w:drawing>
      </w:r>
      <w:r w:rsidR="004E44E3" w:rsidRPr="004E44E3">
        <w:rPr>
          <w:rFonts w:ascii="Times New Roman" w:hAnsi="Times New Roman" w:cs="Times New Roman"/>
          <w:sz w:val="28"/>
          <w:szCs w:val="28"/>
        </w:rPr>
        <w:t xml:space="preserve">L’accostamento particolarmente riuscito tra gli stili gotico e rinascimentale è valso ad essa l’iscrizione nell’elenco dei beni </w:t>
      </w:r>
      <w:r w:rsidR="004E44E3" w:rsidRPr="004E44E3">
        <w:rPr>
          <w:rFonts w:ascii="Times New Roman" w:hAnsi="Times New Roman" w:cs="Times New Roman"/>
          <w:b/>
          <w:sz w:val="28"/>
          <w:szCs w:val="28"/>
        </w:rPr>
        <w:t>patrimonio dell’Umanità dell’UNESCO</w:t>
      </w:r>
      <w:r w:rsidR="004E44E3" w:rsidRPr="004E44E3">
        <w:rPr>
          <w:rFonts w:ascii="Times New Roman" w:hAnsi="Times New Roman" w:cs="Times New Roman"/>
          <w:sz w:val="28"/>
          <w:szCs w:val="28"/>
        </w:rPr>
        <w:t xml:space="preserve"> nel 2000.</w:t>
      </w:r>
    </w:p>
    <w:p w:rsidR="004E44E3" w:rsidRPr="004E44E3" w:rsidRDefault="004E44E3" w:rsidP="004E44E3">
      <w:pPr>
        <w:spacing w:after="120"/>
        <w:jc w:val="both"/>
        <w:rPr>
          <w:rFonts w:ascii="Times New Roman" w:hAnsi="Times New Roman" w:cs="Times New Roman"/>
          <w:sz w:val="28"/>
          <w:szCs w:val="28"/>
        </w:rPr>
      </w:pPr>
      <w:r w:rsidRPr="004E44E3">
        <w:rPr>
          <w:rFonts w:ascii="Times New Roman" w:hAnsi="Times New Roman" w:cs="Times New Roman"/>
          <w:sz w:val="28"/>
          <w:szCs w:val="28"/>
        </w:rPr>
        <w:t>La costruzione del Santuario è avvenuta in tre fasi: dal 1431 al 41 un gruppo di architetti veneziani avviò l’edificazione di una cattedrale gotica a navata unica, ma il progetto non appariva innovativo e nel 44 l’incarico passò a Giorgio Orsini, famoso per l’originalità del suo stile gotico fiorito e considerato oggi il pioniere del rinascimento croato. Egli concepì una pianta decisamente più monumentale, aggiunse il transetto, le absidi e una miriade di delicati ornamenti.</w:t>
      </w:r>
    </w:p>
    <w:p w:rsidR="004E44E3" w:rsidRPr="004E44E3" w:rsidRDefault="004E44E3" w:rsidP="004E44E3">
      <w:pPr>
        <w:spacing w:after="120"/>
        <w:jc w:val="both"/>
        <w:rPr>
          <w:rFonts w:ascii="Times New Roman" w:hAnsi="Times New Roman" w:cs="Times New Roman"/>
          <w:sz w:val="28"/>
          <w:szCs w:val="28"/>
        </w:rPr>
      </w:pPr>
      <w:r w:rsidRPr="004E44E3">
        <w:rPr>
          <w:rFonts w:ascii="Times New Roman" w:hAnsi="Times New Roman" w:cs="Times New Roman"/>
          <w:noProof/>
          <w:sz w:val="28"/>
          <w:szCs w:val="28"/>
          <w:lang w:eastAsia="it-IT"/>
        </w:rPr>
        <w:drawing>
          <wp:anchor distT="0" distB="0" distL="114300" distR="114300" simplePos="0" relativeHeight="251736064" behindDoc="1" locked="0" layoutInCell="1" allowOverlap="1">
            <wp:simplePos x="0" y="0"/>
            <wp:positionH relativeFrom="column">
              <wp:posOffset>2387600</wp:posOffset>
            </wp:positionH>
            <wp:positionV relativeFrom="paragraph">
              <wp:posOffset>327025</wp:posOffset>
            </wp:positionV>
            <wp:extent cx="1727200" cy="1295400"/>
            <wp:effectExtent l="19050" t="0" r="6350" b="0"/>
            <wp:wrapTight wrapText="bothSides">
              <wp:wrapPolygon edited="0">
                <wp:start x="-238" y="0"/>
                <wp:lineTo x="-238" y="21282"/>
                <wp:lineTo x="21679" y="21282"/>
                <wp:lineTo x="21679" y="0"/>
                <wp:lineTo x="-238" y="0"/>
              </wp:wrapPolygon>
            </wp:wrapTight>
            <wp:docPr id="82" name="image" descr="Têtes cattedrale Sibeni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Têtes cattedrale Sibenik "/>
                    <pic:cNvPicPr>
                      <a:picLocks noChangeAspect="1" noChangeArrowheads="1"/>
                    </pic:cNvPicPr>
                  </pic:nvPicPr>
                  <pic:blipFill>
                    <a:blip r:embed="rId181" r:link="rId182" cstate="print"/>
                    <a:srcRect/>
                    <a:stretch>
                      <a:fillRect/>
                    </a:stretch>
                  </pic:blipFill>
                  <pic:spPr bwMode="auto">
                    <a:xfrm>
                      <a:off x="0" y="0"/>
                      <a:ext cx="1727200" cy="1295400"/>
                    </a:xfrm>
                    <a:prstGeom prst="rect">
                      <a:avLst/>
                    </a:prstGeom>
                    <a:noFill/>
                    <a:ln w="9525">
                      <a:noFill/>
                      <a:miter lim="800000"/>
                      <a:headEnd/>
                      <a:tailEnd/>
                    </a:ln>
                  </pic:spPr>
                </pic:pic>
              </a:graphicData>
            </a:graphic>
          </wp:anchor>
        </w:drawing>
      </w:r>
      <w:r w:rsidRPr="004E44E3">
        <w:rPr>
          <w:rFonts w:ascii="Times New Roman" w:hAnsi="Times New Roman" w:cs="Times New Roman"/>
          <w:sz w:val="28"/>
          <w:szCs w:val="28"/>
        </w:rPr>
        <w:t xml:space="preserve">La sua realizzazione più bella resta la </w:t>
      </w:r>
      <w:r w:rsidRPr="004E44E3">
        <w:rPr>
          <w:rFonts w:ascii="Times New Roman" w:hAnsi="Times New Roman" w:cs="Times New Roman"/>
          <w:b/>
          <w:sz w:val="28"/>
          <w:szCs w:val="28"/>
        </w:rPr>
        <w:t>cornice esterna</w:t>
      </w:r>
      <w:r w:rsidRPr="004E44E3">
        <w:rPr>
          <w:rFonts w:ascii="Times New Roman" w:hAnsi="Times New Roman" w:cs="Times New Roman"/>
          <w:sz w:val="28"/>
          <w:szCs w:val="28"/>
        </w:rPr>
        <w:t xml:space="preserve"> che corre lungo le absidi all’altezza degli occhi:  72 rilievi di donne, uomini e bambini di uno stupefacente realismo.</w:t>
      </w:r>
    </w:p>
    <w:p w:rsidR="004E44E3" w:rsidRPr="004E44E3" w:rsidRDefault="004E44E3" w:rsidP="004E44E3">
      <w:pPr>
        <w:spacing w:after="120"/>
        <w:jc w:val="both"/>
        <w:rPr>
          <w:rFonts w:ascii="Times New Roman" w:hAnsi="Times New Roman" w:cs="Times New Roman"/>
          <w:sz w:val="28"/>
          <w:szCs w:val="28"/>
        </w:rPr>
      </w:pPr>
      <w:r w:rsidRPr="004E44E3">
        <w:rPr>
          <w:rFonts w:ascii="Times New Roman" w:hAnsi="Times New Roman" w:cs="Times New Roman"/>
          <w:sz w:val="28"/>
          <w:szCs w:val="28"/>
        </w:rPr>
        <w:t xml:space="preserve">Nel 1475, alla morte di Orsini, la cattedrale non era ancora ultimata, ma il suo allievo Niccolò Fiorentino prosegui l’opera coprendo la navata con un tetto e una cupola entrambi di pietra realizzati senza malta secondo una tecnica elaborata dal suo maestro. Tale copertura è l’opera che ha reso celebre la cattedrale </w:t>
      </w:r>
    </w:p>
    <w:p w:rsidR="004E44E3" w:rsidRPr="004E44E3" w:rsidRDefault="004E44E3" w:rsidP="004E44E3">
      <w:pPr>
        <w:spacing w:after="120"/>
        <w:jc w:val="both"/>
        <w:rPr>
          <w:rFonts w:ascii="Times New Roman" w:hAnsi="Times New Roman" w:cs="Times New Roman"/>
          <w:sz w:val="28"/>
          <w:szCs w:val="28"/>
        </w:rPr>
      </w:pPr>
      <w:r w:rsidRPr="004E44E3">
        <w:rPr>
          <w:rFonts w:ascii="Times New Roman" w:hAnsi="Times New Roman" w:cs="Times New Roman"/>
          <w:sz w:val="28"/>
          <w:szCs w:val="28"/>
        </w:rPr>
        <w:lastRenderedPageBreak/>
        <w:t>La struttura è stata concepita matematicamente perché le grandi lastre del tetto si incastrassero le une nelle altre senza bisogno di giunzioni. La cupola ha una altezza di 38 m</w:t>
      </w:r>
      <w:r w:rsidR="00265C1F">
        <w:rPr>
          <w:rFonts w:ascii="Times New Roman" w:hAnsi="Times New Roman" w:cs="Times New Roman"/>
          <w:sz w:val="28"/>
          <w:szCs w:val="28"/>
        </w:rPr>
        <w:t>.</w:t>
      </w:r>
    </w:p>
    <w:p w:rsidR="004E44E3" w:rsidRPr="004E44E3" w:rsidRDefault="00265C1F" w:rsidP="00265C1F">
      <w:pPr>
        <w:spacing w:after="0"/>
        <w:jc w:val="both"/>
        <w:rPr>
          <w:rFonts w:ascii="Times New Roman" w:hAnsi="Times New Roman" w:cs="Times New Roman"/>
          <w:sz w:val="28"/>
          <w:szCs w:val="28"/>
        </w:rPr>
      </w:pPr>
      <w:r>
        <w:rPr>
          <w:noProof/>
          <w:color w:val="0000FF"/>
          <w:lang w:eastAsia="it-IT"/>
        </w:rPr>
        <w:drawing>
          <wp:anchor distT="0" distB="0" distL="114300" distR="114300" simplePos="0" relativeHeight="251741184" behindDoc="1" locked="0" layoutInCell="1" allowOverlap="1">
            <wp:simplePos x="0" y="0"/>
            <wp:positionH relativeFrom="column">
              <wp:posOffset>22860</wp:posOffset>
            </wp:positionH>
            <wp:positionV relativeFrom="paragraph">
              <wp:posOffset>3810</wp:posOffset>
            </wp:positionV>
            <wp:extent cx="1750695" cy="2333625"/>
            <wp:effectExtent l="19050" t="0" r="1905" b="0"/>
            <wp:wrapTight wrapText="bothSides">
              <wp:wrapPolygon edited="0">
                <wp:start x="-235" y="0"/>
                <wp:lineTo x="-235" y="21512"/>
                <wp:lineTo x="21624" y="21512"/>
                <wp:lineTo x="21624" y="0"/>
                <wp:lineTo x="-235" y="0"/>
              </wp:wrapPolygon>
            </wp:wrapTight>
            <wp:docPr id="89" name="Immagine 76" descr="File:St Jacobs Cathedral 1.JPG">
              <a:hlinkClick xmlns:a="http://schemas.openxmlformats.org/drawingml/2006/main" r:id="rId1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File:St Jacobs Cathedral 1.JPG">
                      <a:hlinkClick r:id="rId183"/>
                    </pic:cNvPr>
                    <pic:cNvPicPr>
                      <a:picLocks noChangeAspect="1" noChangeArrowheads="1"/>
                    </pic:cNvPicPr>
                  </pic:nvPicPr>
                  <pic:blipFill>
                    <a:blip r:embed="rId184" cstate="print"/>
                    <a:srcRect/>
                    <a:stretch>
                      <a:fillRect/>
                    </a:stretch>
                  </pic:blipFill>
                  <pic:spPr bwMode="auto">
                    <a:xfrm>
                      <a:off x="0" y="0"/>
                      <a:ext cx="1750695" cy="2333625"/>
                    </a:xfrm>
                    <a:prstGeom prst="rect">
                      <a:avLst/>
                    </a:prstGeom>
                    <a:noFill/>
                    <a:ln w="9525">
                      <a:noFill/>
                      <a:miter lim="800000"/>
                      <a:headEnd/>
                      <a:tailEnd/>
                    </a:ln>
                  </pic:spPr>
                </pic:pic>
              </a:graphicData>
            </a:graphic>
          </wp:anchor>
        </w:drawing>
      </w:r>
      <w:r w:rsidR="004E44E3" w:rsidRPr="004E44E3">
        <w:rPr>
          <w:rFonts w:ascii="Times New Roman" w:hAnsi="Times New Roman" w:cs="Times New Roman"/>
          <w:sz w:val="28"/>
          <w:szCs w:val="28"/>
        </w:rPr>
        <w:t xml:space="preserve">Prima di entrare osservate sulla facciata la raffinatezza del rosone e dell’oculo e, sulla fiancata sinistra, il celebre </w:t>
      </w:r>
      <w:r w:rsidR="004E44E3" w:rsidRPr="004E44E3">
        <w:rPr>
          <w:rFonts w:ascii="Times New Roman" w:hAnsi="Times New Roman" w:cs="Times New Roman"/>
          <w:b/>
          <w:sz w:val="28"/>
          <w:szCs w:val="28"/>
        </w:rPr>
        <w:t xml:space="preserve">portale dei leoni </w:t>
      </w:r>
      <w:r w:rsidR="004E44E3" w:rsidRPr="004E44E3">
        <w:rPr>
          <w:rFonts w:ascii="Times New Roman" w:hAnsi="Times New Roman" w:cs="Times New Roman"/>
          <w:sz w:val="28"/>
          <w:szCs w:val="28"/>
        </w:rPr>
        <w:t>con due leoni stilofori</w:t>
      </w:r>
      <w:r w:rsidR="004E44E3" w:rsidRPr="004E44E3">
        <w:rPr>
          <w:rFonts w:ascii="Times New Roman" w:hAnsi="Times New Roman" w:cs="Times New Roman"/>
          <w:b/>
          <w:sz w:val="28"/>
          <w:szCs w:val="28"/>
        </w:rPr>
        <w:t xml:space="preserve"> </w:t>
      </w:r>
      <w:r w:rsidR="004E44E3" w:rsidRPr="004E44E3">
        <w:rPr>
          <w:rFonts w:ascii="Times New Roman" w:hAnsi="Times New Roman" w:cs="Times New Roman"/>
          <w:sz w:val="28"/>
          <w:szCs w:val="28"/>
        </w:rPr>
        <w:t>e le statue di Adamo ed Eva.</w:t>
      </w:r>
    </w:p>
    <w:p w:rsidR="004E44E3" w:rsidRPr="004E44E3" w:rsidRDefault="004E44E3" w:rsidP="00265C1F">
      <w:pPr>
        <w:spacing w:after="0"/>
        <w:jc w:val="both"/>
        <w:rPr>
          <w:rFonts w:ascii="Times New Roman" w:hAnsi="Times New Roman" w:cs="Times New Roman"/>
          <w:sz w:val="28"/>
          <w:szCs w:val="28"/>
        </w:rPr>
      </w:pPr>
      <w:r w:rsidRPr="004E44E3">
        <w:rPr>
          <w:rFonts w:ascii="Times New Roman" w:hAnsi="Times New Roman" w:cs="Times New Roman"/>
          <w:sz w:val="28"/>
          <w:szCs w:val="28"/>
        </w:rPr>
        <w:t xml:space="preserve">All’interno tre navate divise da archi ogivali su colonne dai ricchi capitelli; quella centrale, con volta a botte, è corsa da un fregio e dai matronei. </w:t>
      </w:r>
    </w:p>
    <w:p w:rsidR="004E44E3" w:rsidRPr="004E44E3" w:rsidRDefault="00265C1F" w:rsidP="00265C1F">
      <w:pPr>
        <w:spacing w:after="0"/>
        <w:jc w:val="both"/>
        <w:rPr>
          <w:rFonts w:ascii="Times New Roman" w:hAnsi="Times New Roman" w:cs="Times New Roman"/>
          <w:sz w:val="28"/>
          <w:szCs w:val="28"/>
        </w:rPr>
      </w:pPr>
      <w:r>
        <w:rPr>
          <w:rFonts w:ascii="Times New Roman" w:hAnsi="Times New Roman" w:cs="Times New Roman"/>
          <w:noProof/>
          <w:sz w:val="28"/>
          <w:szCs w:val="28"/>
          <w:lang w:eastAsia="it-IT"/>
        </w:rPr>
        <w:drawing>
          <wp:anchor distT="0" distB="0" distL="114300" distR="114300" simplePos="0" relativeHeight="251742208" behindDoc="1" locked="0" layoutInCell="1" allowOverlap="1">
            <wp:simplePos x="0" y="0"/>
            <wp:positionH relativeFrom="column">
              <wp:posOffset>2571750</wp:posOffset>
            </wp:positionH>
            <wp:positionV relativeFrom="paragraph">
              <wp:posOffset>253365</wp:posOffset>
            </wp:positionV>
            <wp:extent cx="1676400" cy="2695575"/>
            <wp:effectExtent l="19050" t="0" r="0" b="0"/>
            <wp:wrapTight wrapText="bothSides">
              <wp:wrapPolygon edited="0">
                <wp:start x="-245" y="0"/>
                <wp:lineTo x="-245" y="21524"/>
                <wp:lineTo x="21600" y="21524"/>
                <wp:lineTo x="21600" y="0"/>
                <wp:lineTo x="-245" y="0"/>
              </wp:wrapPolygon>
            </wp:wrapTight>
            <wp:docPr id="90" name="Immagine 79" descr="File:Sibenik2 (js).jpg">
              <a:hlinkClick xmlns:a="http://schemas.openxmlformats.org/drawingml/2006/main" r:id="rId1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File:Sibenik2 (js).jpg">
                      <a:hlinkClick r:id="rId185"/>
                    </pic:cNvPr>
                    <pic:cNvPicPr>
                      <a:picLocks noChangeAspect="1" noChangeArrowheads="1"/>
                    </pic:cNvPicPr>
                  </pic:nvPicPr>
                  <pic:blipFill>
                    <a:blip r:embed="rId186" cstate="print"/>
                    <a:srcRect r="8763" b="4676"/>
                    <a:stretch>
                      <a:fillRect/>
                    </a:stretch>
                  </pic:blipFill>
                  <pic:spPr bwMode="auto">
                    <a:xfrm>
                      <a:off x="0" y="0"/>
                      <a:ext cx="1676400" cy="2695575"/>
                    </a:xfrm>
                    <a:prstGeom prst="rect">
                      <a:avLst/>
                    </a:prstGeom>
                    <a:noFill/>
                    <a:ln w="9525">
                      <a:noFill/>
                      <a:miter lim="800000"/>
                      <a:headEnd/>
                      <a:tailEnd/>
                    </a:ln>
                  </pic:spPr>
                </pic:pic>
              </a:graphicData>
            </a:graphic>
          </wp:anchor>
        </w:drawing>
      </w:r>
      <w:r w:rsidR="004E44E3" w:rsidRPr="004E44E3">
        <w:rPr>
          <w:rFonts w:ascii="Times New Roman" w:hAnsi="Times New Roman" w:cs="Times New Roman"/>
          <w:sz w:val="28"/>
          <w:szCs w:val="28"/>
        </w:rPr>
        <w:t xml:space="preserve">Il </w:t>
      </w:r>
      <w:r w:rsidR="004E44E3" w:rsidRPr="004E44E3">
        <w:rPr>
          <w:rFonts w:ascii="Times New Roman" w:hAnsi="Times New Roman" w:cs="Times New Roman"/>
          <w:b/>
          <w:sz w:val="28"/>
          <w:szCs w:val="28"/>
        </w:rPr>
        <w:t>presbiterio</w:t>
      </w:r>
      <w:r w:rsidR="004E44E3" w:rsidRPr="004E44E3">
        <w:rPr>
          <w:rFonts w:ascii="Times New Roman" w:hAnsi="Times New Roman" w:cs="Times New Roman"/>
          <w:sz w:val="28"/>
          <w:szCs w:val="28"/>
        </w:rPr>
        <w:t xml:space="preserve"> con gli stalli marmorei delle cantorie è un prezioso esempio di arte rinascimentale. </w:t>
      </w:r>
    </w:p>
    <w:p w:rsidR="004E44E3" w:rsidRPr="004E44E3" w:rsidRDefault="004E44E3" w:rsidP="00265C1F">
      <w:pPr>
        <w:spacing w:after="0"/>
        <w:jc w:val="both"/>
        <w:rPr>
          <w:rFonts w:ascii="Times New Roman" w:hAnsi="Times New Roman" w:cs="Times New Roman"/>
          <w:sz w:val="28"/>
          <w:szCs w:val="28"/>
        </w:rPr>
      </w:pPr>
      <w:r w:rsidRPr="004E44E3">
        <w:rPr>
          <w:rFonts w:ascii="Times New Roman" w:hAnsi="Times New Roman" w:cs="Times New Roman"/>
          <w:sz w:val="28"/>
          <w:szCs w:val="28"/>
        </w:rPr>
        <w:t xml:space="preserve">A destra del coro bisogna scendere nel </w:t>
      </w:r>
      <w:r w:rsidRPr="004E44E3">
        <w:rPr>
          <w:rFonts w:ascii="Times New Roman" w:hAnsi="Times New Roman" w:cs="Times New Roman"/>
          <w:b/>
          <w:sz w:val="28"/>
          <w:szCs w:val="28"/>
        </w:rPr>
        <w:t>Battistero</w:t>
      </w:r>
      <w:r w:rsidRPr="004E44E3">
        <w:rPr>
          <w:rFonts w:ascii="Times New Roman" w:hAnsi="Times New Roman" w:cs="Times New Roman"/>
          <w:sz w:val="28"/>
          <w:szCs w:val="28"/>
        </w:rPr>
        <w:t xml:space="preserve"> per ammirare il vero capolavoro di Giorgio Orsini realizzato da Andrea Alessi.</w:t>
      </w:r>
    </w:p>
    <w:p w:rsidR="004E44E3" w:rsidRDefault="00265C1F" w:rsidP="00265C1F">
      <w:pPr>
        <w:spacing w:after="0"/>
        <w:jc w:val="both"/>
        <w:rPr>
          <w:rFonts w:ascii="Times New Roman" w:hAnsi="Times New Roman" w:cs="Times New Roman"/>
          <w:sz w:val="28"/>
          <w:szCs w:val="28"/>
        </w:rPr>
      </w:pPr>
      <w:r>
        <w:rPr>
          <w:rFonts w:ascii="Times New Roman" w:hAnsi="Times New Roman" w:cs="Times New Roman"/>
          <w:noProof/>
          <w:sz w:val="28"/>
          <w:szCs w:val="28"/>
          <w:lang w:eastAsia="it-IT"/>
        </w:rPr>
        <w:drawing>
          <wp:anchor distT="0" distB="0" distL="114300" distR="114300" simplePos="0" relativeHeight="251739136" behindDoc="1" locked="0" layoutInCell="1" allowOverlap="1">
            <wp:simplePos x="0" y="0"/>
            <wp:positionH relativeFrom="column">
              <wp:posOffset>-15240</wp:posOffset>
            </wp:positionH>
            <wp:positionV relativeFrom="paragraph">
              <wp:posOffset>1738630</wp:posOffset>
            </wp:positionV>
            <wp:extent cx="1917065" cy="1428750"/>
            <wp:effectExtent l="19050" t="0" r="6985" b="0"/>
            <wp:wrapTight wrapText="bothSides">
              <wp:wrapPolygon edited="0">
                <wp:start x="-215" y="0"/>
                <wp:lineTo x="-215" y="21312"/>
                <wp:lineTo x="21679" y="21312"/>
                <wp:lineTo x="21679" y="0"/>
                <wp:lineTo x="-215" y="0"/>
              </wp:wrapPolygon>
            </wp:wrapTight>
            <wp:docPr id="78" name="Immagine 11" descr="The Town Hall (Loggia Vecchia, Gradska Vijecnica), Sibenik (Sebe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Town Hall (Loggia Vecchia, Gradska Vijecnica), Sibenik (Sebenico)."/>
                    <pic:cNvPicPr>
                      <a:picLocks noChangeAspect="1" noChangeArrowheads="1"/>
                    </pic:cNvPicPr>
                  </pic:nvPicPr>
                  <pic:blipFill>
                    <a:blip r:embed="rId187" r:link="rId188" cstate="print"/>
                    <a:srcRect l="984" t="1312" r="984" b="1312"/>
                    <a:stretch>
                      <a:fillRect/>
                    </a:stretch>
                  </pic:blipFill>
                  <pic:spPr bwMode="auto">
                    <a:xfrm>
                      <a:off x="0" y="0"/>
                      <a:ext cx="1917065" cy="1428750"/>
                    </a:xfrm>
                    <a:prstGeom prst="rect">
                      <a:avLst/>
                    </a:prstGeom>
                    <a:noFill/>
                    <a:ln w="9525">
                      <a:noFill/>
                      <a:miter lim="800000"/>
                      <a:headEnd/>
                      <a:tailEnd/>
                    </a:ln>
                  </pic:spPr>
                </pic:pic>
              </a:graphicData>
            </a:graphic>
          </wp:anchor>
        </w:drawing>
      </w:r>
      <w:r w:rsidR="004E44E3" w:rsidRPr="004E44E3">
        <w:rPr>
          <w:rFonts w:ascii="Times New Roman" w:hAnsi="Times New Roman" w:cs="Times New Roman"/>
          <w:sz w:val="28"/>
          <w:szCs w:val="28"/>
        </w:rPr>
        <w:t>Situato sotto l’abside meridionale questo meraviglioso spazio circolare le cui nicchie scanalate e la cui volta scolpita disegnano delicati merletti di pietra è senza dubbio la più bella espressione del passaggio dal gotico fiammeggiante al rinascimento. Non c’è un solo angolo che non sia scolpito o cesellato. Si dice che le foglie di pietra dei suoi capitelli siano così sottili che basta colpirle delicatamente con un dito perché emettano una nota musicale.</w:t>
      </w:r>
    </w:p>
    <w:p w:rsidR="00265C1F" w:rsidRPr="00265C1F" w:rsidRDefault="00265C1F" w:rsidP="00265C1F">
      <w:pPr>
        <w:spacing w:after="0"/>
        <w:jc w:val="both"/>
        <w:rPr>
          <w:rFonts w:ascii="Times New Roman" w:hAnsi="Times New Roman" w:cs="Times New Roman"/>
          <w:sz w:val="12"/>
          <w:szCs w:val="12"/>
        </w:rPr>
      </w:pPr>
    </w:p>
    <w:p w:rsidR="004E44E3" w:rsidRPr="004E44E3" w:rsidRDefault="004E44E3" w:rsidP="004E44E3">
      <w:pPr>
        <w:spacing w:after="120"/>
        <w:jc w:val="both"/>
        <w:rPr>
          <w:rFonts w:ascii="Times New Roman" w:hAnsi="Times New Roman" w:cs="Times New Roman"/>
          <w:sz w:val="28"/>
          <w:szCs w:val="28"/>
        </w:rPr>
      </w:pPr>
      <w:r w:rsidRPr="004E44E3">
        <w:rPr>
          <w:rFonts w:ascii="Times New Roman" w:hAnsi="Times New Roman" w:cs="Times New Roman"/>
          <w:sz w:val="28"/>
          <w:szCs w:val="28"/>
        </w:rPr>
        <w:t xml:space="preserve">Di fronte alla cattedrale vi è </w:t>
      </w:r>
      <w:smartTag w:uri="urn:schemas-microsoft-com:office:smarttags" w:element="PersonName">
        <w:smartTagPr>
          <w:attr w:name="ProductID" w:val="la Loggia Vecchia"/>
        </w:smartTagPr>
        <w:smartTag w:uri="urn:schemas-microsoft-com:office:smarttags" w:element="PersonName">
          <w:smartTagPr>
            <w:attr w:name="ProductID" w:val="la Loggia"/>
          </w:smartTagPr>
          <w:r w:rsidRPr="004E44E3">
            <w:rPr>
              <w:rFonts w:ascii="Times New Roman" w:hAnsi="Times New Roman" w:cs="Times New Roman"/>
              <w:sz w:val="28"/>
              <w:szCs w:val="28"/>
            </w:rPr>
            <w:t xml:space="preserve">la </w:t>
          </w:r>
          <w:r w:rsidRPr="004E44E3">
            <w:rPr>
              <w:rFonts w:ascii="Times New Roman" w:hAnsi="Times New Roman" w:cs="Times New Roman"/>
              <w:b/>
              <w:sz w:val="28"/>
              <w:szCs w:val="28"/>
            </w:rPr>
            <w:t>Loggia</w:t>
          </w:r>
        </w:smartTag>
        <w:r w:rsidRPr="004E44E3">
          <w:rPr>
            <w:rFonts w:ascii="Times New Roman" w:hAnsi="Times New Roman" w:cs="Times New Roman"/>
            <w:b/>
            <w:sz w:val="28"/>
            <w:szCs w:val="28"/>
          </w:rPr>
          <w:t xml:space="preserve"> Vecchia</w:t>
        </w:r>
      </w:smartTag>
      <w:r w:rsidRPr="004E44E3">
        <w:rPr>
          <w:rFonts w:ascii="Times New Roman" w:hAnsi="Times New Roman" w:cs="Times New Roman"/>
          <w:sz w:val="28"/>
          <w:szCs w:val="28"/>
        </w:rPr>
        <w:t>, tipico edificio rinascimentale che poggia su un colonnato di pietra ocra.</w:t>
      </w:r>
    </w:p>
    <w:p w:rsidR="004E44E3" w:rsidRPr="004E44E3" w:rsidRDefault="004E44E3" w:rsidP="004E44E3">
      <w:pPr>
        <w:spacing w:after="120"/>
        <w:jc w:val="both"/>
        <w:rPr>
          <w:rFonts w:ascii="Times New Roman" w:hAnsi="Times New Roman" w:cs="Times New Roman"/>
          <w:sz w:val="28"/>
          <w:szCs w:val="28"/>
        </w:rPr>
      </w:pPr>
      <w:r w:rsidRPr="004E44E3">
        <w:rPr>
          <w:rFonts w:ascii="Times New Roman" w:hAnsi="Times New Roman" w:cs="Times New Roman"/>
          <w:sz w:val="28"/>
          <w:szCs w:val="28"/>
        </w:rPr>
        <w:t>Per cogliere meglio il carattere veneziano della città se vi sarà tempo sarà piacevole percorrere le stradine per osservare interessanti scorci architettonici.</w:t>
      </w:r>
    </w:p>
    <w:p w:rsidR="004E44E3" w:rsidRPr="0037239B" w:rsidRDefault="004E44E3" w:rsidP="004E44E3">
      <w:pPr>
        <w:pStyle w:val="Iniziomodulo-z"/>
        <w:spacing w:after="120" w:line="276" w:lineRule="auto"/>
        <w:jc w:val="both"/>
        <w:rPr>
          <w:rFonts w:ascii="Times New Roman" w:hAnsi="Times New Roman" w:cs="Times New Roman"/>
          <w:sz w:val="24"/>
          <w:szCs w:val="24"/>
        </w:rPr>
      </w:pPr>
      <w:r w:rsidRPr="0037239B">
        <w:rPr>
          <w:rFonts w:ascii="Times New Roman" w:hAnsi="Times New Roman" w:cs="Times New Roman"/>
          <w:sz w:val="24"/>
          <w:szCs w:val="24"/>
        </w:rPr>
        <w:t>Inizio modulo</w:t>
      </w:r>
    </w:p>
    <w:p w:rsidR="004E44E3" w:rsidRPr="007656BC" w:rsidRDefault="004E44E3" w:rsidP="004E44E3">
      <w:pPr>
        <w:spacing w:after="120"/>
        <w:jc w:val="both"/>
      </w:pPr>
    </w:p>
    <w:p w:rsidR="004E0523" w:rsidRPr="000A6B97" w:rsidRDefault="004E0523" w:rsidP="004E44E3">
      <w:pPr>
        <w:spacing w:after="120"/>
        <w:rPr>
          <w:rFonts w:ascii="Times New Roman" w:hAnsi="Times New Roman" w:cs="Times New Roman"/>
          <w:b/>
          <w:sz w:val="24"/>
          <w:szCs w:val="24"/>
        </w:rPr>
      </w:pPr>
    </w:p>
    <w:p w:rsidR="00D944B4" w:rsidRPr="000A6B97" w:rsidRDefault="00D944B4" w:rsidP="004E44E3">
      <w:pPr>
        <w:spacing w:after="120"/>
        <w:jc w:val="both"/>
        <w:rPr>
          <w:rFonts w:ascii="Times New Roman" w:hAnsi="Times New Roman" w:cs="Times New Roman"/>
          <w:b/>
          <w:sz w:val="24"/>
          <w:szCs w:val="24"/>
        </w:rPr>
      </w:pPr>
    </w:p>
    <w:p w:rsidR="00D944B4" w:rsidRPr="000A6B97" w:rsidRDefault="00D944B4" w:rsidP="004E44E3">
      <w:pPr>
        <w:spacing w:after="120"/>
        <w:jc w:val="both"/>
        <w:rPr>
          <w:rFonts w:ascii="Times New Roman" w:hAnsi="Times New Roman" w:cs="Times New Roman"/>
          <w:b/>
          <w:sz w:val="24"/>
          <w:szCs w:val="24"/>
        </w:rPr>
      </w:pPr>
    </w:p>
    <w:p w:rsidR="004E0523" w:rsidRDefault="004E0523">
      <w:pPr>
        <w:rPr>
          <w:rFonts w:ascii="Comic Sans MS" w:hAnsi="Comic Sans MS" w:cs="Times New Roman"/>
          <w:b/>
          <w:sz w:val="32"/>
          <w:szCs w:val="32"/>
        </w:rPr>
      </w:pPr>
    </w:p>
    <w:p w:rsidR="00524993" w:rsidRDefault="00101465" w:rsidP="00101465">
      <w:pPr>
        <w:pStyle w:val="Titolo"/>
        <w:jc w:val="left"/>
        <w:rPr>
          <w:rStyle w:val="Enfasicorsivo"/>
          <w:i w:val="0"/>
          <w:iCs w:val="0"/>
        </w:rPr>
      </w:pPr>
      <w:r>
        <w:rPr>
          <w:rStyle w:val="Enfasicorsivo"/>
          <w:i w:val="0"/>
          <w:iCs w:val="0"/>
        </w:rPr>
        <w:lastRenderedPageBreak/>
        <w:t>Laghi di PLITVICE</w:t>
      </w:r>
    </w:p>
    <w:p w:rsidR="00524993" w:rsidRDefault="00524993" w:rsidP="00524993">
      <w:pPr>
        <w:rPr>
          <w:rStyle w:val="Enfasicorsivo"/>
          <w:i w:val="0"/>
          <w:iCs w:val="0"/>
        </w:rPr>
      </w:pPr>
    </w:p>
    <w:p w:rsidR="00524993" w:rsidRPr="00101465" w:rsidRDefault="00524993" w:rsidP="00101465">
      <w:pPr>
        <w:spacing w:after="0"/>
        <w:jc w:val="both"/>
        <w:rPr>
          <w:rFonts w:ascii="Times New Roman" w:hAnsi="Times New Roman" w:cs="Times New Roman"/>
          <w:sz w:val="28"/>
          <w:szCs w:val="28"/>
        </w:rPr>
      </w:pPr>
      <w:r w:rsidRPr="00101465">
        <w:rPr>
          <w:rFonts w:ascii="Times New Roman" w:hAnsi="Times New Roman" w:cs="Times New Roman"/>
          <w:sz w:val="28"/>
          <w:szCs w:val="28"/>
        </w:rPr>
        <w:t>Da soli valgono un viaggio in Croazia.</w:t>
      </w:r>
    </w:p>
    <w:p w:rsidR="00524993" w:rsidRPr="00101465" w:rsidRDefault="00524993" w:rsidP="00101465">
      <w:pPr>
        <w:spacing w:after="0"/>
        <w:jc w:val="both"/>
        <w:rPr>
          <w:rStyle w:val="Enfasicorsivo"/>
          <w:rFonts w:ascii="Times New Roman" w:hAnsi="Times New Roman" w:cs="Times New Roman"/>
          <w:i w:val="0"/>
          <w:iCs w:val="0"/>
          <w:sz w:val="28"/>
          <w:szCs w:val="28"/>
        </w:rPr>
      </w:pPr>
      <w:r w:rsidRPr="00101465">
        <w:rPr>
          <w:rStyle w:val="Enfasicorsivo"/>
          <w:rFonts w:ascii="Times New Roman" w:hAnsi="Times New Roman" w:cs="Times New Roman"/>
          <w:i w:val="0"/>
          <w:iCs w:val="0"/>
          <w:sz w:val="28"/>
          <w:szCs w:val="28"/>
        </w:rPr>
        <w:t xml:space="preserve">Costituiscono il </w:t>
      </w:r>
      <w:r w:rsidRPr="00101465">
        <w:rPr>
          <w:rStyle w:val="Enfasicorsivo"/>
          <w:rFonts w:ascii="Times New Roman" w:hAnsi="Times New Roman" w:cs="Times New Roman"/>
          <w:b/>
          <w:bCs/>
          <w:i w:val="0"/>
          <w:iCs w:val="0"/>
          <w:sz w:val="28"/>
          <w:szCs w:val="28"/>
        </w:rPr>
        <w:t>Parco Nazionale di Plitvice</w:t>
      </w:r>
      <w:r w:rsidRPr="00101465">
        <w:rPr>
          <w:rStyle w:val="Enfasicorsivo"/>
          <w:rFonts w:ascii="Times New Roman" w:hAnsi="Times New Roman" w:cs="Times New Roman"/>
          <w:i w:val="0"/>
          <w:iCs w:val="0"/>
          <w:sz w:val="28"/>
          <w:szCs w:val="28"/>
        </w:rPr>
        <w:t>, il più conosciuto dei parchi nazionali croati che nel 1979 è stato iscritto nella lista UNESCO dei siti patrimonio mondiale dell'umanità.</w:t>
      </w:r>
    </w:p>
    <w:p w:rsidR="00524993" w:rsidRPr="00101465" w:rsidRDefault="00524993" w:rsidP="00101465">
      <w:pPr>
        <w:pStyle w:val="NormaleWeb"/>
        <w:spacing w:before="0" w:beforeAutospacing="0" w:after="0" w:afterAutospacing="0" w:line="276" w:lineRule="auto"/>
        <w:jc w:val="both"/>
        <w:rPr>
          <w:rStyle w:val="Enfasicorsivo"/>
          <w:i w:val="0"/>
          <w:iCs w:val="0"/>
          <w:sz w:val="28"/>
          <w:szCs w:val="28"/>
        </w:rPr>
      </w:pPr>
      <w:r w:rsidRPr="00101465">
        <w:rPr>
          <w:rStyle w:val="Enfasicorsivo"/>
          <w:i w:val="0"/>
          <w:iCs w:val="0"/>
          <w:sz w:val="28"/>
          <w:szCs w:val="28"/>
        </w:rPr>
        <w:t xml:space="preserve">Il parco è composto da sedici piccoli laghi a differenti altitudini, comunicanti fra loro tramite delle spumeggianti cascate create dai depositi di strati di travertino. Il processo geologico che ha portato alla formazione di questo alternarsi di cascate e laghetti continua ancora oggi. </w:t>
      </w:r>
    </w:p>
    <w:p w:rsidR="00524993" w:rsidRPr="00101465" w:rsidRDefault="00524993" w:rsidP="00101465">
      <w:pPr>
        <w:pStyle w:val="NormaleWeb"/>
        <w:spacing w:before="0" w:beforeAutospacing="0" w:after="0" w:afterAutospacing="0" w:line="276" w:lineRule="auto"/>
        <w:jc w:val="both"/>
        <w:rPr>
          <w:sz w:val="28"/>
          <w:szCs w:val="28"/>
        </w:rPr>
      </w:pPr>
      <w:r w:rsidRPr="00101465">
        <w:rPr>
          <w:sz w:val="28"/>
          <w:szCs w:val="28"/>
        </w:rPr>
        <w:t xml:space="preserve">I laghi sono formati da due fiumi: il </w:t>
      </w:r>
      <w:r w:rsidRPr="00101465">
        <w:rPr>
          <w:b/>
          <w:sz w:val="28"/>
          <w:szCs w:val="28"/>
        </w:rPr>
        <w:t>Fiume Bianco</w:t>
      </w:r>
      <w:r w:rsidRPr="00101465">
        <w:rPr>
          <w:sz w:val="28"/>
          <w:szCs w:val="28"/>
        </w:rPr>
        <w:t xml:space="preserve"> ed il </w:t>
      </w:r>
      <w:r w:rsidRPr="00101465">
        <w:rPr>
          <w:b/>
          <w:sz w:val="28"/>
          <w:szCs w:val="28"/>
        </w:rPr>
        <w:t>Fiume Nero</w:t>
      </w:r>
      <w:r w:rsidRPr="00101465">
        <w:rPr>
          <w:sz w:val="28"/>
          <w:szCs w:val="28"/>
        </w:rPr>
        <w:t xml:space="preserve">, che confluiscono nel fiume </w:t>
      </w:r>
      <w:r w:rsidRPr="00101465">
        <w:rPr>
          <w:b/>
          <w:sz w:val="28"/>
          <w:szCs w:val="28"/>
        </w:rPr>
        <w:t>Korana</w:t>
      </w:r>
      <w:r w:rsidRPr="00101465">
        <w:rPr>
          <w:sz w:val="28"/>
          <w:szCs w:val="28"/>
        </w:rPr>
        <w:t>. Le acque di questi fiumi sono ricche di sali calcarei (in massima parte carbonato di calcio e carbonato di magnesio), provenienti dai depositi di alghe, muschi e microrganismi che sedimentano sul fondo.</w:t>
      </w:r>
    </w:p>
    <w:p w:rsidR="00524993" w:rsidRPr="00101465" w:rsidRDefault="00524993" w:rsidP="00101465">
      <w:pPr>
        <w:pStyle w:val="NormaleWeb"/>
        <w:spacing w:before="0" w:beforeAutospacing="0" w:after="0" w:afterAutospacing="0" w:line="276" w:lineRule="auto"/>
        <w:jc w:val="both"/>
        <w:rPr>
          <w:sz w:val="28"/>
          <w:szCs w:val="28"/>
        </w:rPr>
      </w:pPr>
      <w:r w:rsidRPr="00101465">
        <w:rPr>
          <w:noProof/>
          <w:sz w:val="28"/>
          <w:szCs w:val="28"/>
        </w:rPr>
        <w:drawing>
          <wp:anchor distT="0" distB="0" distL="114300" distR="114300" simplePos="0" relativeHeight="251697152" behindDoc="1" locked="0" layoutInCell="1" allowOverlap="1">
            <wp:simplePos x="0" y="0"/>
            <wp:positionH relativeFrom="column">
              <wp:posOffset>0</wp:posOffset>
            </wp:positionH>
            <wp:positionV relativeFrom="paragraph">
              <wp:posOffset>130810</wp:posOffset>
            </wp:positionV>
            <wp:extent cx="2739390" cy="1826260"/>
            <wp:effectExtent l="19050" t="0" r="3810" b="0"/>
            <wp:wrapTight wrapText="bothSides">
              <wp:wrapPolygon edited="0">
                <wp:start x="-150" y="0"/>
                <wp:lineTo x="-150" y="21405"/>
                <wp:lineTo x="21630" y="21405"/>
                <wp:lineTo x="21630" y="0"/>
                <wp:lineTo x="-150" y="0"/>
              </wp:wrapPolygon>
            </wp:wrapTight>
            <wp:docPr id="24" name="Immagine 16" descr="http://img.travel.mail.ru/geo/22/lb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mg.travel.mail.ru/geo/22/lb13.jpg"/>
                    <pic:cNvPicPr>
                      <a:picLocks noChangeAspect="1" noChangeArrowheads="1"/>
                    </pic:cNvPicPr>
                  </pic:nvPicPr>
                  <pic:blipFill>
                    <a:blip r:embed="rId189" r:link="rId190" cstate="print"/>
                    <a:srcRect/>
                    <a:stretch>
                      <a:fillRect/>
                    </a:stretch>
                  </pic:blipFill>
                  <pic:spPr bwMode="auto">
                    <a:xfrm>
                      <a:off x="0" y="0"/>
                      <a:ext cx="2739390" cy="1826260"/>
                    </a:xfrm>
                    <a:prstGeom prst="rect">
                      <a:avLst/>
                    </a:prstGeom>
                    <a:noFill/>
                    <a:ln w="9525">
                      <a:noFill/>
                      <a:miter lim="800000"/>
                      <a:headEnd/>
                      <a:tailEnd/>
                    </a:ln>
                  </pic:spPr>
                </pic:pic>
              </a:graphicData>
            </a:graphic>
          </wp:anchor>
        </w:drawing>
      </w:r>
      <w:r w:rsidRPr="00101465">
        <w:rPr>
          <w:sz w:val="28"/>
          <w:szCs w:val="28"/>
        </w:rPr>
        <w:t>Questi sali vengono fatti precipitare dalla vegetazione, formando così degli strati di travertino, una roccia sedimentaria recente. Col passare del tempo, questi depositi formano delle vere e proprie dighe naturali che fungono da sbarramenti per l'acqua, crescendo di circa un centimetro ogni anno. Ad un certo punto la pressione dell'acqua rompe questi argini naturali, aprendosi nel terreno nuovi percorsi.</w:t>
      </w:r>
    </w:p>
    <w:p w:rsidR="00524993" w:rsidRPr="00101465" w:rsidRDefault="00524993" w:rsidP="00101465">
      <w:pPr>
        <w:pStyle w:val="NormaleWeb"/>
        <w:spacing w:before="0" w:beforeAutospacing="0" w:after="0" w:afterAutospacing="0" w:line="276" w:lineRule="auto"/>
        <w:jc w:val="both"/>
        <w:rPr>
          <w:sz w:val="28"/>
          <w:szCs w:val="28"/>
        </w:rPr>
      </w:pPr>
      <w:r w:rsidRPr="00101465">
        <w:rPr>
          <w:sz w:val="28"/>
          <w:szCs w:val="28"/>
        </w:rPr>
        <w:t xml:space="preserve">Questo meccanismo, in realtà comune a tutte le acque calcaree, a Plitvice ha assunto una particolare importanza. </w:t>
      </w:r>
    </w:p>
    <w:p w:rsidR="00524993" w:rsidRPr="00101465" w:rsidRDefault="00524993" w:rsidP="00101465">
      <w:pPr>
        <w:spacing w:after="0"/>
        <w:rPr>
          <w:rFonts w:ascii="Times New Roman" w:hAnsi="Times New Roman" w:cs="Times New Roman"/>
          <w:vanish/>
          <w:sz w:val="28"/>
          <w:szCs w:val="28"/>
        </w:rPr>
      </w:pPr>
      <w:r w:rsidRPr="00101465">
        <w:rPr>
          <w:rFonts w:ascii="Times New Roman" w:hAnsi="Times New Roman" w:cs="Times New Roman"/>
          <w:vanish/>
          <w:sz w:val="28"/>
          <w:szCs w:val="28"/>
        </w:rPr>
        <w:t>Estratto da "</w:t>
      </w:r>
      <w:hyperlink r:id="rId191" w:history="1">
        <w:r w:rsidRPr="00101465">
          <w:rPr>
            <w:rStyle w:val="Collegamentoipertestuale"/>
            <w:rFonts w:ascii="Times New Roman" w:hAnsi="Times New Roman" w:cs="Times New Roman"/>
            <w:vanish/>
            <w:sz w:val="28"/>
            <w:szCs w:val="28"/>
          </w:rPr>
          <w:t>http://it.wikipedia.org/wiki/Parco_nazionale_dei_laghi_di_Plitvice</w:t>
        </w:r>
      </w:hyperlink>
      <w:r w:rsidRPr="00101465">
        <w:rPr>
          <w:rFonts w:ascii="Times New Roman" w:hAnsi="Times New Roman" w:cs="Times New Roman"/>
          <w:vanish/>
          <w:sz w:val="28"/>
          <w:szCs w:val="28"/>
        </w:rPr>
        <w:t>"</w:t>
      </w:r>
    </w:p>
    <w:p w:rsidR="00524993" w:rsidRPr="00101465" w:rsidRDefault="00524993" w:rsidP="00101465">
      <w:pPr>
        <w:pStyle w:val="Corpodeltesto"/>
        <w:spacing w:line="276" w:lineRule="auto"/>
        <w:rPr>
          <w:rStyle w:val="Enfasicorsivo"/>
          <w:i w:val="0"/>
          <w:iCs w:val="0"/>
          <w:sz w:val="28"/>
          <w:szCs w:val="28"/>
        </w:rPr>
      </w:pPr>
      <w:r w:rsidRPr="00101465">
        <w:rPr>
          <w:rStyle w:val="Enfasicorsivo"/>
          <w:i w:val="0"/>
          <w:iCs w:val="0"/>
          <w:sz w:val="28"/>
          <w:szCs w:val="28"/>
        </w:rPr>
        <w:t>Le foreste che circondano il parco ospitano orsi, lupi e molte specie di uccelli. Il parco nazionale di Plitvice ha un area di 295 kmq.</w:t>
      </w:r>
    </w:p>
    <w:p w:rsidR="00524993" w:rsidRPr="00101465" w:rsidRDefault="00524993" w:rsidP="00101465">
      <w:pPr>
        <w:pStyle w:val="Corpodeltesto"/>
        <w:spacing w:line="276" w:lineRule="auto"/>
        <w:rPr>
          <w:rStyle w:val="Enfasicorsivo"/>
          <w:i w:val="0"/>
          <w:iCs w:val="0"/>
          <w:sz w:val="28"/>
          <w:szCs w:val="28"/>
        </w:rPr>
      </w:pPr>
      <w:r w:rsidRPr="00101465">
        <w:rPr>
          <w:rStyle w:val="Enfasicorsivo"/>
          <w:i w:val="0"/>
          <w:iCs w:val="0"/>
          <w:sz w:val="28"/>
          <w:szCs w:val="28"/>
        </w:rPr>
        <w:t xml:space="preserve">Il territorio può essere schematicamente suddiviso in laghi superiori ed inferiori collegati tra loro dal </w:t>
      </w:r>
      <w:r w:rsidRPr="00101465">
        <w:rPr>
          <w:rStyle w:val="Enfasicorsivo"/>
          <w:b/>
          <w:i w:val="0"/>
          <w:iCs w:val="0"/>
          <w:sz w:val="28"/>
          <w:szCs w:val="28"/>
        </w:rPr>
        <w:t>lago Kozjak</w:t>
      </w:r>
      <w:r w:rsidRPr="00101465">
        <w:rPr>
          <w:rStyle w:val="Enfasicorsivo"/>
          <w:i w:val="0"/>
          <w:iCs w:val="0"/>
          <w:sz w:val="28"/>
          <w:szCs w:val="28"/>
        </w:rPr>
        <w:t xml:space="preserve"> (lago delle capre).</w:t>
      </w:r>
    </w:p>
    <w:p w:rsidR="00524993" w:rsidRPr="00101465" w:rsidRDefault="00101465" w:rsidP="00101465">
      <w:pPr>
        <w:pStyle w:val="Corpodeltesto"/>
        <w:spacing w:line="276" w:lineRule="auto"/>
        <w:rPr>
          <w:rStyle w:val="Enfasicorsivo"/>
          <w:i w:val="0"/>
          <w:iCs w:val="0"/>
          <w:sz w:val="28"/>
          <w:szCs w:val="28"/>
        </w:rPr>
      </w:pPr>
      <w:r>
        <w:rPr>
          <w:noProof/>
          <w:sz w:val="28"/>
          <w:szCs w:val="28"/>
        </w:rPr>
        <w:drawing>
          <wp:anchor distT="0" distB="0" distL="0" distR="0" simplePos="0" relativeHeight="251698176" behindDoc="1" locked="0" layoutInCell="1" allowOverlap="0">
            <wp:simplePos x="0" y="0"/>
            <wp:positionH relativeFrom="column">
              <wp:posOffset>3661410</wp:posOffset>
            </wp:positionH>
            <wp:positionV relativeFrom="line">
              <wp:posOffset>101600</wp:posOffset>
            </wp:positionV>
            <wp:extent cx="2514600" cy="1752600"/>
            <wp:effectExtent l="0" t="0" r="0" b="0"/>
            <wp:wrapSquare wrapText="bothSides"/>
            <wp:docPr id="23" name="Immagine 17" descr="Lacs supéri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acs supérieurs"/>
                    <pic:cNvPicPr>
                      <a:picLocks noChangeAspect="1" noChangeArrowheads="1"/>
                    </pic:cNvPicPr>
                  </pic:nvPicPr>
                  <pic:blipFill>
                    <a:blip r:embed="rId192" cstate="print"/>
                    <a:srcRect l="-7874"/>
                    <a:stretch>
                      <a:fillRect/>
                    </a:stretch>
                  </pic:blipFill>
                  <pic:spPr bwMode="auto">
                    <a:xfrm>
                      <a:off x="0" y="0"/>
                      <a:ext cx="2514600" cy="1752600"/>
                    </a:xfrm>
                    <a:prstGeom prst="rect">
                      <a:avLst/>
                    </a:prstGeom>
                    <a:noFill/>
                    <a:ln w="9525">
                      <a:noFill/>
                      <a:miter lim="800000"/>
                      <a:headEnd/>
                      <a:tailEnd/>
                    </a:ln>
                  </pic:spPr>
                </pic:pic>
              </a:graphicData>
            </a:graphic>
          </wp:anchor>
        </w:drawing>
      </w:r>
      <w:r w:rsidR="00524993" w:rsidRPr="00101465">
        <w:rPr>
          <w:rStyle w:val="Enfasicorsivo"/>
          <w:i w:val="0"/>
          <w:iCs w:val="0"/>
          <w:sz w:val="28"/>
          <w:szCs w:val="28"/>
        </w:rPr>
        <w:t xml:space="preserve">Quest’ultimo è il più grande dei laghi di Plitvice, con una lunghezza di </w:t>
      </w:r>
      <w:smartTag w:uri="urn:schemas-microsoft-com:office:smarttags" w:element="metricconverter">
        <w:smartTagPr>
          <w:attr w:name="ProductID" w:val="2350 m"/>
        </w:smartTagPr>
        <w:r w:rsidR="00524993" w:rsidRPr="00101465">
          <w:rPr>
            <w:rStyle w:val="Enfasicorsivo"/>
            <w:i w:val="0"/>
            <w:iCs w:val="0"/>
            <w:sz w:val="28"/>
            <w:szCs w:val="28"/>
          </w:rPr>
          <w:t>2350 m</w:t>
        </w:r>
      </w:smartTag>
      <w:r w:rsidR="00524993" w:rsidRPr="00101465">
        <w:rPr>
          <w:rStyle w:val="Enfasicorsivo"/>
          <w:i w:val="0"/>
          <w:iCs w:val="0"/>
          <w:sz w:val="28"/>
          <w:szCs w:val="28"/>
        </w:rPr>
        <w:t xml:space="preserve"> e una larghezza tra 135 e </w:t>
      </w:r>
      <w:smartTag w:uri="urn:schemas-microsoft-com:office:smarttags" w:element="metricconverter">
        <w:smartTagPr>
          <w:attr w:name="ProductID" w:val="700 metri"/>
        </w:smartTagPr>
        <w:r w:rsidR="00524993" w:rsidRPr="00101465">
          <w:rPr>
            <w:rStyle w:val="Enfasicorsivo"/>
            <w:i w:val="0"/>
            <w:iCs w:val="0"/>
            <w:sz w:val="28"/>
            <w:szCs w:val="28"/>
          </w:rPr>
          <w:t>700 metri</w:t>
        </w:r>
      </w:smartTag>
      <w:r w:rsidR="00524993" w:rsidRPr="00101465">
        <w:rPr>
          <w:rStyle w:val="Enfasicorsivo"/>
          <w:i w:val="0"/>
          <w:iCs w:val="0"/>
          <w:sz w:val="28"/>
          <w:szCs w:val="28"/>
        </w:rPr>
        <w:t xml:space="preserve">; raggiunge una profondità massima di </w:t>
      </w:r>
      <w:smartTag w:uri="urn:schemas-microsoft-com:office:smarttags" w:element="metricconverter">
        <w:smartTagPr>
          <w:attr w:name="ProductID" w:val="46 m"/>
        </w:smartTagPr>
        <w:r w:rsidR="00524993" w:rsidRPr="00101465">
          <w:rPr>
            <w:rStyle w:val="Enfasicorsivo"/>
            <w:i w:val="0"/>
            <w:iCs w:val="0"/>
            <w:sz w:val="28"/>
            <w:szCs w:val="28"/>
          </w:rPr>
          <w:t>46 m</w:t>
        </w:r>
      </w:smartTag>
      <w:r w:rsidR="00524993" w:rsidRPr="00101465">
        <w:rPr>
          <w:rStyle w:val="Enfasicorsivo"/>
          <w:i w:val="0"/>
          <w:iCs w:val="0"/>
          <w:sz w:val="28"/>
          <w:szCs w:val="28"/>
        </w:rPr>
        <w:t>.ed ha una piccola isola. Può essere attraversato sia in lunghezza che in larghezza con il battello elettrico silenzioso.</w:t>
      </w:r>
    </w:p>
    <w:p w:rsidR="00524993" w:rsidRPr="00101465" w:rsidRDefault="00524993" w:rsidP="00101465">
      <w:pPr>
        <w:pStyle w:val="Corpodeltesto"/>
        <w:spacing w:line="276" w:lineRule="auto"/>
        <w:rPr>
          <w:rStyle w:val="Enfasicorsivo"/>
          <w:i w:val="0"/>
          <w:iCs w:val="0"/>
          <w:sz w:val="28"/>
          <w:szCs w:val="28"/>
        </w:rPr>
      </w:pPr>
      <w:r w:rsidRPr="00101465">
        <w:rPr>
          <w:rStyle w:val="Enfasicorsivo"/>
          <w:i w:val="0"/>
          <w:iCs w:val="0"/>
          <w:sz w:val="28"/>
          <w:szCs w:val="28"/>
        </w:rPr>
        <w:t xml:space="preserve">I </w:t>
      </w:r>
      <w:r w:rsidRPr="00101465">
        <w:rPr>
          <w:rStyle w:val="Enfasicorsivo"/>
          <w:b/>
          <w:i w:val="0"/>
          <w:iCs w:val="0"/>
          <w:sz w:val="28"/>
          <w:szCs w:val="28"/>
        </w:rPr>
        <w:t>laghi inferiori</w:t>
      </w:r>
      <w:r w:rsidRPr="00101465">
        <w:rPr>
          <w:rStyle w:val="Enfasicorsivo"/>
          <w:i w:val="0"/>
          <w:iCs w:val="0"/>
          <w:sz w:val="28"/>
          <w:szCs w:val="28"/>
        </w:rPr>
        <w:t xml:space="preserve"> sono 5 e sono i più piccoli, disposti ad imbuto su piani sovrapposti fino alla </w:t>
      </w:r>
      <w:r w:rsidRPr="00101465">
        <w:rPr>
          <w:rStyle w:val="Enfasicorsivo"/>
          <w:i w:val="0"/>
          <w:iCs w:val="0"/>
          <w:sz w:val="28"/>
          <w:szCs w:val="28"/>
        </w:rPr>
        <w:lastRenderedPageBreak/>
        <w:t xml:space="preserve">grande cascata (Veliki slap) in fondo che, con un balzo vertiginoso di </w:t>
      </w:r>
      <w:smartTag w:uri="urn:schemas-microsoft-com:office:smarttags" w:element="metricconverter">
        <w:smartTagPr>
          <w:attr w:name="ProductID" w:val="76 m"/>
        </w:smartTagPr>
        <w:r w:rsidRPr="00101465">
          <w:rPr>
            <w:rStyle w:val="Enfasicorsivo"/>
            <w:i w:val="0"/>
            <w:iCs w:val="0"/>
            <w:sz w:val="28"/>
            <w:szCs w:val="28"/>
          </w:rPr>
          <w:t>76 m</w:t>
        </w:r>
      </w:smartTag>
      <w:r w:rsidRPr="00101465">
        <w:rPr>
          <w:rStyle w:val="Enfasicorsivo"/>
          <w:i w:val="0"/>
          <w:iCs w:val="0"/>
          <w:sz w:val="28"/>
          <w:szCs w:val="28"/>
        </w:rPr>
        <w:t>, dà vita alla Korana, a valle. Questi laghetti hanno scavato un canyon in cui si aprono numerose grotte.</w:t>
      </w:r>
    </w:p>
    <w:p w:rsidR="00524993" w:rsidRPr="00101465" w:rsidRDefault="00524993" w:rsidP="00101465">
      <w:pPr>
        <w:pStyle w:val="Corpodeltesto"/>
        <w:spacing w:line="276" w:lineRule="auto"/>
        <w:rPr>
          <w:rStyle w:val="Enfasicorsivo"/>
          <w:i w:val="0"/>
          <w:iCs w:val="0"/>
          <w:sz w:val="28"/>
          <w:szCs w:val="28"/>
        </w:rPr>
      </w:pPr>
      <w:r w:rsidRPr="00101465">
        <w:rPr>
          <w:rStyle w:val="Enfasicorsivo"/>
          <w:i w:val="0"/>
          <w:iCs w:val="0"/>
          <w:sz w:val="28"/>
          <w:szCs w:val="28"/>
        </w:rPr>
        <w:t xml:space="preserve">I </w:t>
      </w:r>
      <w:r w:rsidRPr="00101465">
        <w:rPr>
          <w:rStyle w:val="Enfasicorsivo"/>
          <w:b/>
          <w:i w:val="0"/>
          <w:iCs w:val="0"/>
          <w:sz w:val="28"/>
          <w:szCs w:val="28"/>
        </w:rPr>
        <w:t>laghi superiori</w:t>
      </w:r>
      <w:r w:rsidRPr="00101465">
        <w:rPr>
          <w:rStyle w:val="Enfasicorsivo"/>
          <w:i w:val="0"/>
          <w:iCs w:val="0"/>
          <w:sz w:val="28"/>
          <w:szCs w:val="28"/>
        </w:rPr>
        <w:t xml:space="preserve">, più vasti, scintillano nelle ampie valli e comunicano tra loro attraverso una incredibile serie di cascate spumeggianti incorniciate da una vegetazione rigogliosa. Contrasta nettamente con la placidità delle sue acque il lago più alto, il Proscansko, che si apre a </w:t>
      </w:r>
      <w:smartTag w:uri="urn:schemas-microsoft-com:office:smarttags" w:element="metricconverter">
        <w:smartTagPr>
          <w:attr w:name="ProductID" w:val="636 m"/>
        </w:smartTagPr>
        <w:r w:rsidRPr="00101465">
          <w:rPr>
            <w:rStyle w:val="Enfasicorsivo"/>
            <w:i w:val="0"/>
            <w:iCs w:val="0"/>
            <w:sz w:val="28"/>
            <w:szCs w:val="28"/>
          </w:rPr>
          <w:t>636 m</w:t>
        </w:r>
      </w:smartTag>
      <w:r w:rsidRPr="00101465">
        <w:rPr>
          <w:rStyle w:val="Enfasicorsivo"/>
          <w:i w:val="0"/>
          <w:iCs w:val="0"/>
          <w:sz w:val="28"/>
          <w:szCs w:val="28"/>
        </w:rPr>
        <w:t xml:space="preserve"> di altezza.</w:t>
      </w:r>
      <w:r w:rsidRPr="00101465">
        <w:rPr>
          <w:noProof/>
          <w:sz w:val="28"/>
          <w:szCs w:val="28"/>
        </w:rPr>
        <w:t xml:space="preserve"> </w:t>
      </w:r>
    </w:p>
    <w:p w:rsidR="00524993" w:rsidRPr="00101465" w:rsidRDefault="00524993" w:rsidP="00101465">
      <w:pPr>
        <w:pStyle w:val="Corpodeltesto"/>
        <w:spacing w:line="276" w:lineRule="auto"/>
        <w:rPr>
          <w:rStyle w:val="Enfasicorsivo"/>
          <w:i w:val="0"/>
          <w:iCs w:val="0"/>
          <w:sz w:val="28"/>
          <w:szCs w:val="28"/>
        </w:rPr>
      </w:pPr>
      <w:r w:rsidRPr="00101465">
        <w:rPr>
          <w:rStyle w:val="Enfasicorsivo"/>
          <w:i w:val="0"/>
          <w:iCs w:val="0"/>
          <w:sz w:val="28"/>
          <w:szCs w:val="28"/>
        </w:rPr>
        <w:t xml:space="preserve">Il percorso di visita del Parco è di circa </w:t>
      </w:r>
      <w:smartTag w:uri="urn:schemas-microsoft-com:office:smarttags" w:element="metricconverter">
        <w:smartTagPr>
          <w:attr w:name="ProductID" w:val="8 Km"/>
        </w:smartTagPr>
        <w:r w:rsidRPr="00101465">
          <w:rPr>
            <w:rStyle w:val="Enfasicorsivo"/>
            <w:i w:val="0"/>
            <w:iCs w:val="0"/>
            <w:sz w:val="28"/>
            <w:szCs w:val="28"/>
          </w:rPr>
          <w:t>8 Km</w:t>
        </w:r>
      </w:smartTag>
      <w:r w:rsidRPr="00101465">
        <w:rPr>
          <w:rStyle w:val="Enfasicorsivo"/>
          <w:i w:val="0"/>
          <w:iCs w:val="0"/>
          <w:sz w:val="28"/>
          <w:szCs w:val="28"/>
        </w:rPr>
        <w:t xml:space="preserve"> su agevoli sentieri e passerelle di legno, ma comodi trenini su gomma, oltre ai battelli elettrici, percorrono i tratti più lunghi e fanno numerose fermate intermedie. </w:t>
      </w:r>
    </w:p>
    <w:p w:rsidR="00524993" w:rsidRPr="00101465" w:rsidRDefault="00524993" w:rsidP="00101465">
      <w:pPr>
        <w:pStyle w:val="Corpodeltesto"/>
        <w:spacing w:line="276" w:lineRule="auto"/>
        <w:rPr>
          <w:rStyle w:val="Enfasicorsivo"/>
          <w:i w:val="0"/>
          <w:iCs w:val="0"/>
          <w:sz w:val="28"/>
          <w:szCs w:val="28"/>
        </w:rPr>
      </w:pPr>
      <w:r w:rsidRPr="00101465">
        <w:rPr>
          <w:rStyle w:val="Enfasicorsivo"/>
          <w:i w:val="0"/>
          <w:iCs w:val="0"/>
          <w:sz w:val="28"/>
          <w:szCs w:val="28"/>
        </w:rPr>
        <w:t>Lasciamo la parola a chi ha già goduto prima di noi di questa piacevole esperienza:</w:t>
      </w:r>
    </w:p>
    <w:p w:rsidR="00524993" w:rsidRDefault="00524993" w:rsidP="00524993">
      <w:pPr>
        <w:pStyle w:val="Corpodeltesto"/>
        <w:rPr>
          <w:rStyle w:val="Enfasicorsivo"/>
          <w:i w:val="0"/>
          <w:iCs w:val="0"/>
        </w:rPr>
      </w:pPr>
    </w:p>
    <w:p w:rsidR="00524993" w:rsidRDefault="00524993" w:rsidP="00524993">
      <w:pPr>
        <w:pStyle w:val="Corpodeltesto"/>
        <w:rPr>
          <w:i/>
          <w:iCs/>
        </w:rPr>
      </w:pPr>
      <w:r>
        <w:t>“</w:t>
      </w:r>
      <w:r>
        <w:rPr>
          <w:i/>
          <w:iCs/>
        </w:rPr>
        <w:t>Quando si osservano questi laghi dall’alto, con il sole di mezzogiorno che dona colori incredibili alle limpide acque, sembrano proprio preziosi tesori color smeraldo. Questo posto rientra tra quelli che lasciano un ricordo davero entusiasmante, e da solo vale interamente un viaggio in Croazia: sarà per la bellezza del posto unita alla perfetta organizzazione, al rispetto della natura e ai moltissimi punti panoramici, all’efficiente servizio di trasporto che permette di spostarsi facilmente nel parco, al clima piacevole in estate, alla mancanza di confusione.</w:t>
      </w:r>
    </w:p>
    <w:p w:rsidR="00524993" w:rsidRDefault="00524993" w:rsidP="00524993">
      <w:pPr>
        <w:pStyle w:val="Corpodeltesto"/>
        <w:rPr>
          <w:i/>
          <w:iCs/>
        </w:rPr>
      </w:pPr>
      <w:r>
        <w:rPr>
          <w:noProof/>
          <w:sz w:val="12"/>
          <w:szCs w:val="12"/>
        </w:rPr>
        <w:drawing>
          <wp:anchor distT="0" distB="0" distL="114300" distR="114300" simplePos="0" relativeHeight="251694080" behindDoc="0" locked="0" layoutInCell="1" allowOverlap="1">
            <wp:simplePos x="0" y="0"/>
            <wp:positionH relativeFrom="column">
              <wp:posOffset>0</wp:posOffset>
            </wp:positionH>
            <wp:positionV relativeFrom="paragraph">
              <wp:posOffset>83820</wp:posOffset>
            </wp:positionV>
            <wp:extent cx="1649730" cy="2378075"/>
            <wp:effectExtent l="19050" t="0" r="7620" b="0"/>
            <wp:wrapTight wrapText="bothSides">
              <wp:wrapPolygon edited="0">
                <wp:start x="-249" y="0"/>
                <wp:lineTo x="-249" y="21456"/>
                <wp:lineTo x="21700" y="21456"/>
                <wp:lineTo x="21700" y="0"/>
                <wp:lineTo x="-249" y="0"/>
              </wp:wrapPolygon>
            </wp:wrapTight>
            <wp:docPr id="22" name="Immagine 13" descr="http://www.geoenv.it/turismo/picture/plitv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geoenv.it/turismo/picture/plitvice.jpg"/>
                    <pic:cNvPicPr>
                      <a:picLocks noChangeAspect="1" noChangeArrowheads="1"/>
                    </pic:cNvPicPr>
                  </pic:nvPicPr>
                  <pic:blipFill>
                    <a:blip r:embed="rId193" r:link="rId194" cstate="print"/>
                    <a:srcRect/>
                    <a:stretch>
                      <a:fillRect/>
                    </a:stretch>
                  </pic:blipFill>
                  <pic:spPr bwMode="auto">
                    <a:xfrm>
                      <a:off x="0" y="0"/>
                      <a:ext cx="1649730" cy="2378075"/>
                    </a:xfrm>
                    <a:prstGeom prst="rect">
                      <a:avLst/>
                    </a:prstGeom>
                    <a:noFill/>
                    <a:ln w="9525">
                      <a:noFill/>
                      <a:miter lim="800000"/>
                      <a:headEnd/>
                      <a:tailEnd/>
                    </a:ln>
                  </pic:spPr>
                </pic:pic>
              </a:graphicData>
            </a:graphic>
          </wp:anchor>
        </w:drawing>
      </w:r>
      <w:r w:rsidRPr="00EF4390">
        <w:rPr>
          <w:i/>
          <w:iCs/>
          <w:sz w:val="12"/>
          <w:szCs w:val="12"/>
        </w:rPr>
        <w:br/>
      </w:r>
      <w:r>
        <w:rPr>
          <w:i/>
          <w:iCs/>
        </w:rPr>
        <w:t>Sono 16 laghi incontaminati, collegati tra di loro da innumerevoli cascate di varie altezze e portata d’acqua, inseriti in un contesto naturale affascinante ed interamente circondati da foresta vergine.</w:t>
      </w:r>
      <w:r>
        <w:rPr>
          <w:i/>
          <w:iCs/>
        </w:rPr>
        <w:br/>
        <w:t>Si può camminare ore ed ore sui lunghissimi percorsi senza mai stancarsi, per la continua varietà del paesaggio e dei punti panoramici, che permettono di avvicinarsi a pochi metri dalle cascate più spettacolari, o di osservare questo stupefacente paesaggio dall’alto.</w:t>
      </w:r>
    </w:p>
    <w:p w:rsidR="00524993" w:rsidRDefault="001C2002" w:rsidP="00524993">
      <w:pPr>
        <w:pStyle w:val="Corpodeltesto"/>
        <w:rPr>
          <w:i/>
          <w:iCs/>
        </w:rPr>
      </w:pPr>
      <w:r>
        <w:rPr>
          <w:i/>
          <w:iCs/>
          <w:noProof/>
          <w:sz w:val="12"/>
          <w:szCs w:val="12"/>
        </w:rPr>
        <w:drawing>
          <wp:anchor distT="0" distB="0" distL="114300" distR="114300" simplePos="0" relativeHeight="251695104" behindDoc="0" locked="0" layoutInCell="1" allowOverlap="1">
            <wp:simplePos x="0" y="0"/>
            <wp:positionH relativeFrom="column">
              <wp:posOffset>2461260</wp:posOffset>
            </wp:positionH>
            <wp:positionV relativeFrom="paragraph">
              <wp:posOffset>921385</wp:posOffset>
            </wp:positionV>
            <wp:extent cx="1905000" cy="2543175"/>
            <wp:effectExtent l="19050" t="0" r="0" b="0"/>
            <wp:wrapTight wrapText="bothSides">
              <wp:wrapPolygon edited="0">
                <wp:start x="-216" y="0"/>
                <wp:lineTo x="-216" y="21519"/>
                <wp:lineTo x="21600" y="21519"/>
                <wp:lineTo x="21600" y="0"/>
                <wp:lineTo x="-216" y="0"/>
              </wp:wrapPolygon>
            </wp:wrapTight>
            <wp:docPr id="21" name="Immagine 14" descr="05_mini">
              <a:hlinkClick xmlns:a="http://schemas.openxmlformats.org/drawingml/2006/main" r:id="rId1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05_mini">
                      <a:hlinkClick r:id="rId195"/>
                    </pic:cNvPr>
                    <pic:cNvPicPr>
                      <a:picLocks noChangeAspect="1" noChangeArrowheads="1"/>
                    </pic:cNvPicPr>
                  </pic:nvPicPr>
                  <pic:blipFill>
                    <a:blip r:embed="rId196" cstate="print"/>
                    <a:srcRect/>
                    <a:stretch>
                      <a:fillRect/>
                    </a:stretch>
                  </pic:blipFill>
                  <pic:spPr bwMode="auto">
                    <a:xfrm>
                      <a:off x="0" y="0"/>
                      <a:ext cx="1905000" cy="2543175"/>
                    </a:xfrm>
                    <a:prstGeom prst="rect">
                      <a:avLst/>
                    </a:prstGeom>
                    <a:noFill/>
                    <a:ln w="9525">
                      <a:noFill/>
                      <a:miter lim="800000"/>
                      <a:headEnd/>
                      <a:tailEnd/>
                    </a:ln>
                  </pic:spPr>
                </pic:pic>
              </a:graphicData>
            </a:graphic>
          </wp:anchor>
        </w:drawing>
      </w:r>
      <w:r w:rsidR="00524993" w:rsidRPr="008F538B">
        <w:rPr>
          <w:i/>
          <w:iCs/>
          <w:sz w:val="12"/>
          <w:szCs w:val="12"/>
        </w:rPr>
        <w:br/>
      </w:r>
      <w:r w:rsidR="00524993">
        <w:rPr>
          <w:i/>
          <w:iCs/>
        </w:rPr>
        <w:t>Si divide in due zone principali: i laghi inferiori (entrata n. 1), e i laghi superiori (entrata n. 2). Si possono seguire percorsi di diversa durata, che vanno dalle 3-4 ore alle 5-6 ore per compiere il giro completo. Per collegare le varie sponde ci sono a disposizione i battelli, mentre per raggiungere i punti di partenza degli itinerari ci sono delle navette. Naturalmente il consiglio è di percorrere il giro completo per non perdere nessun angolo di questo posto che non è facilmente raggiungibile.</w:t>
      </w:r>
      <w:r w:rsidR="00524993">
        <w:rPr>
          <w:i/>
          <w:iCs/>
        </w:rPr>
        <w:br/>
        <w:t xml:space="preserve">Si trova infatti nel mezzo della Croazia, a </w:t>
      </w:r>
      <w:smartTag w:uri="urn:schemas-microsoft-com:office:smarttags" w:element="metricconverter">
        <w:smartTagPr>
          <w:attr w:name="ProductID" w:val="500 metri"/>
        </w:smartTagPr>
        <w:r w:rsidR="00524993">
          <w:rPr>
            <w:i/>
            <w:iCs/>
          </w:rPr>
          <w:t>500 metri</w:t>
        </w:r>
      </w:smartTag>
      <w:r w:rsidR="00524993">
        <w:rPr>
          <w:i/>
          <w:iCs/>
        </w:rPr>
        <w:t xml:space="preserve"> di altitudine (ma sembra di essere in montagna) quasi al confine con </w:t>
      </w:r>
      <w:smartTag w:uri="urn:schemas-microsoft-com:office:smarttags" w:element="PersonName">
        <w:smartTagPr>
          <w:attr w:name="ProductID" w:val="la Bosnia"/>
        </w:smartTagPr>
        <w:r w:rsidR="00524993">
          <w:rPr>
            <w:i/>
            <w:iCs/>
          </w:rPr>
          <w:t>la Bosnia</w:t>
        </w:r>
      </w:smartTag>
      <w:r w:rsidR="00524993">
        <w:rPr>
          <w:i/>
          <w:iCs/>
        </w:rPr>
        <w:t xml:space="preserve">, a circa </w:t>
      </w:r>
      <w:smartTag w:uri="urn:schemas-microsoft-com:office:smarttags" w:element="metricconverter">
        <w:smartTagPr>
          <w:attr w:name="ProductID" w:val="100 km"/>
        </w:smartTagPr>
        <w:r w:rsidR="00524993">
          <w:rPr>
            <w:i/>
            <w:iCs/>
          </w:rPr>
          <w:t>100 km</w:t>
        </w:r>
      </w:smartTag>
      <w:r w:rsidR="00524993">
        <w:rPr>
          <w:i/>
          <w:iCs/>
        </w:rPr>
        <w:t xml:space="preserve"> dalla zona costiera.</w:t>
      </w:r>
    </w:p>
    <w:p w:rsidR="00524993" w:rsidRPr="008F538B" w:rsidRDefault="00524993" w:rsidP="00524993">
      <w:pPr>
        <w:pStyle w:val="Corpodeltesto"/>
        <w:rPr>
          <w:i/>
          <w:iCs/>
          <w:sz w:val="12"/>
          <w:szCs w:val="12"/>
        </w:rPr>
      </w:pPr>
    </w:p>
    <w:p w:rsidR="00524993" w:rsidRDefault="00524993" w:rsidP="00524993">
      <w:pPr>
        <w:pStyle w:val="Corpodeltesto"/>
        <w:rPr>
          <w:i/>
          <w:iCs/>
        </w:rPr>
      </w:pPr>
      <w:r>
        <w:rPr>
          <w:i/>
          <w:iCs/>
        </w:rPr>
        <w:t xml:space="preserve">La nostra visita è iniziata dall’ingresso 1, dove già dopo pochi metri si può ammirare dall’alto con uno splendido colpo d’occhio e in tutta la sua bellezza la cascata più alta e spettacolare del parco: </w:t>
      </w:r>
      <w:smartTag w:uri="urn:schemas-microsoft-com:office:smarttags" w:element="metricconverter">
        <w:smartTagPr>
          <w:attr w:name="ProductID" w:val="78 metri"/>
        </w:smartTagPr>
        <w:r>
          <w:rPr>
            <w:i/>
            <w:iCs/>
          </w:rPr>
          <w:t>78 metri</w:t>
        </w:r>
      </w:smartTag>
      <w:r>
        <w:rPr>
          <w:i/>
          <w:iCs/>
        </w:rPr>
        <w:t>, circondata da altre cascate più piccole e da 2 splendidi laghi.</w:t>
      </w:r>
    </w:p>
    <w:p w:rsidR="00524993" w:rsidRDefault="00524993" w:rsidP="00524993">
      <w:pPr>
        <w:pStyle w:val="Corpodeltesto"/>
        <w:rPr>
          <w:i/>
          <w:iCs/>
        </w:rPr>
      </w:pPr>
      <w:r w:rsidRPr="008F538B">
        <w:rPr>
          <w:i/>
          <w:iCs/>
          <w:sz w:val="12"/>
          <w:szCs w:val="12"/>
        </w:rPr>
        <w:br/>
      </w:r>
      <w:r>
        <w:rPr>
          <w:i/>
          <w:iCs/>
        </w:rPr>
        <w:t xml:space="preserve">Il percorso prosegue con una bella discesa tra i boschi fino ad arrivare con delle passerelle sull’acqua ai piedi della cascata, </w:t>
      </w:r>
      <w:r>
        <w:rPr>
          <w:i/>
          <w:iCs/>
        </w:rPr>
        <w:lastRenderedPageBreak/>
        <w:t>dove si possono fare foto meravigliose. Il consiglio è di arrivarci la mattina presto, perchè essendo il punto più fotografato del parco, si riempie subito di gente e il posto perderebbe un pò di magia.</w:t>
      </w:r>
    </w:p>
    <w:p w:rsidR="00524993" w:rsidRDefault="00524993" w:rsidP="00524993">
      <w:pPr>
        <w:pStyle w:val="Corpodeltesto"/>
        <w:rPr>
          <w:i/>
          <w:iCs/>
        </w:rPr>
      </w:pPr>
      <w:r>
        <w:rPr>
          <w:noProof/>
        </w:rPr>
        <w:drawing>
          <wp:anchor distT="0" distB="0" distL="114300" distR="114300" simplePos="0" relativeHeight="251696128" behindDoc="1" locked="0" layoutInCell="1" allowOverlap="1">
            <wp:simplePos x="0" y="0"/>
            <wp:positionH relativeFrom="column">
              <wp:posOffset>0</wp:posOffset>
            </wp:positionH>
            <wp:positionV relativeFrom="paragraph">
              <wp:posOffset>821690</wp:posOffset>
            </wp:positionV>
            <wp:extent cx="1905000" cy="1266825"/>
            <wp:effectExtent l="19050" t="0" r="0" b="0"/>
            <wp:wrapTight wrapText="bothSides">
              <wp:wrapPolygon edited="0">
                <wp:start x="-216" y="0"/>
                <wp:lineTo x="-216" y="21438"/>
                <wp:lineTo x="21600" y="21438"/>
                <wp:lineTo x="21600" y="0"/>
                <wp:lineTo x="-216" y="0"/>
              </wp:wrapPolygon>
            </wp:wrapTight>
            <wp:docPr id="20" name="Immagine 15" descr="657.jpg (256217 bytes)">
              <a:hlinkClick xmlns:a="http://schemas.openxmlformats.org/drawingml/2006/main" r:id="rId1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657.jpg (256217 bytes)">
                      <a:hlinkClick r:id="rId197"/>
                    </pic:cNvPr>
                    <pic:cNvPicPr>
                      <a:picLocks noChangeAspect="1" noChangeArrowheads="1"/>
                    </pic:cNvPicPr>
                  </pic:nvPicPr>
                  <pic:blipFill>
                    <a:blip r:embed="rId198" r:link="rId199" cstate="print"/>
                    <a:srcRect/>
                    <a:stretch>
                      <a:fillRect/>
                    </a:stretch>
                  </pic:blipFill>
                  <pic:spPr bwMode="auto">
                    <a:xfrm>
                      <a:off x="0" y="0"/>
                      <a:ext cx="1905000" cy="1266825"/>
                    </a:xfrm>
                    <a:prstGeom prst="rect">
                      <a:avLst/>
                    </a:prstGeom>
                    <a:noFill/>
                    <a:ln w="9525">
                      <a:noFill/>
                      <a:miter lim="800000"/>
                      <a:headEnd/>
                      <a:tailEnd/>
                    </a:ln>
                  </pic:spPr>
                </pic:pic>
              </a:graphicData>
            </a:graphic>
          </wp:anchor>
        </w:drawing>
      </w:r>
      <w:r w:rsidRPr="008F538B">
        <w:rPr>
          <w:i/>
          <w:iCs/>
          <w:sz w:val="12"/>
          <w:szCs w:val="12"/>
        </w:rPr>
        <w:br/>
      </w:r>
      <w:r>
        <w:rPr>
          <w:i/>
          <w:iCs/>
        </w:rPr>
        <w:t>Dopo la cascata il percorso, leggermente in salita ma piacevolissimo, risale tre laghi tra cascatelle e cascate, acque limpidissime piene di pesci (vietato fare il bagno e pescare), passerelle e sentieri nel bosco, fino ad arrivare al punto di partenza del battello.</w:t>
      </w:r>
    </w:p>
    <w:p w:rsidR="00524993" w:rsidRDefault="00524993" w:rsidP="00524993">
      <w:pPr>
        <w:pStyle w:val="Corpodeltesto"/>
        <w:rPr>
          <w:i/>
          <w:iCs/>
        </w:rPr>
      </w:pPr>
      <w:r w:rsidRPr="008F538B">
        <w:rPr>
          <w:i/>
          <w:iCs/>
          <w:sz w:val="16"/>
          <w:szCs w:val="16"/>
        </w:rPr>
        <w:br/>
      </w:r>
      <w:r>
        <w:rPr>
          <w:i/>
          <w:iCs/>
        </w:rPr>
        <w:t>Da qui in circa 15 minuti, si raggiunge la zona dell’entrata 2, dove si trovano i 3 alberghi, uniche costruzioni a ridosso dei laghi. Da questo punto, dopo 200 scalini, si prende la navetta che sale nel sentiero alto, fino alla successiva fermata in direzione entrata 1.</w:t>
      </w:r>
    </w:p>
    <w:p w:rsidR="00524993" w:rsidRPr="00EF4390" w:rsidRDefault="00524993" w:rsidP="00524993">
      <w:pPr>
        <w:pStyle w:val="Corpodeltesto"/>
        <w:rPr>
          <w:i/>
          <w:iCs/>
        </w:rPr>
      </w:pPr>
      <w:r>
        <w:rPr>
          <w:i/>
          <w:iCs/>
        </w:rPr>
        <w:t>Da questo punto parte un’altra piacevole passeggiata, che offre continue vedute mozzafiato sui laghi, fino a terminare nuovamente al punto di partenza. Tempo di percorrenza circa 3 ore.</w:t>
      </w:r>
    </w:p>
    <w:p w:rsidR="00524993" w:rsidRDefault="00524993">
      <w:pPr>
        <w:rPr>
          <w:rFonts w:ascii="Comic Sans MS" w:hAnsi="Comic Sans MS" w:cs="Times New Roman"/>
          <w:b/>
          <w:sz w:val="32"/>
          <w:szCs w:val="32"/>
        </w:rPr>
      </w:pPr>
    </w:p>
    <w:p w:rsidR="004E0523" w:rsidRDefault="004E0523">
      <w:pPr>
        <w:rPr>
          <w:rFonts w:ascii="Comic Sans MS" w:hAnsi="Comic Sans MS" w:cs="Times New Roman"/>
          <w:b/>
          <w:sz w:val="32"/>
          <w:szCs w:val="32"/>
        </w:rPr>
      </w:pPr>
    </w:p>
    <w:p w:rsidR="001C2002" w:rsidRDefault="001C2002">
      <w:pPr>
        <w:rPr>
          <w:rFonts w:ascii="Comic Sans MS" w:hAnsi="Comic Sans MS" w:cs="Times New Roman"/>
          <w:b/>
          <w:sz w:val="32"/>
          <w:szCs w:val="32"/>
        </w:rPr>
      </w:pPr>
    </w:p>
    <w:p w:rsidR="001C2002" w:rsidRDefault="001C2002">
      <w:pPr>
        <w:rPr>
          <w:rFonts w:ascii="Comic Sans MS" w:hAnsi="Comic Sans MS" w:cs="Times New Roman"/>
          <w:b/>
          <w:sz w:val="32"/>
          <w:szCs w:val="32"/>
        </w:rPr>
      </w:pPr>
    </w:p>
    <w:p w:rsidR="001C2002" w:rsidRDefault="001C2002">
      <w:pPr>
        <w:rPr>
          <w:rFonts w:ascii="Comic Sans MS" w:hAnsi="Comic Sans MS" w:cs="Times New Roman"/>
          <w:b/>
          <w:sz w:val="32"/>
          <w:szCs w:val="32"/>
        </w:rPr>
      </w:pPr>
    </w:p>
    <w:p w:rsidR="001C2002" w:rsidRDefault="001C2002">
      <w:pPr>
        <w:rPr>
          <w:rFonts w:ascii="Comic Sans MS" w:hAnsi="Comic Sans MS" w:cs="Times New Roman"/>
          <w:b/>
          <w:sz w:val="32"/>
          <w:szCs w:val="32"/>
        </w:rPr>
      </w:pPr>
    </w:p>
    <w:p w:rsidR="001C2002" w:rsidRDefault="001C2002">
      <w:pPr>
        <w:rPr>
          <w:rFonts w:ascii="Comic Sans MS" w:hAnsi="Comic Sans MS" w:cs="Times New Roman"/>
          <w:b/>
          <w:sz w:val="32"/>
          <w:szCs w:val="32"/>
        </w:rPr>
      </w:pPr>
    </w:p>
    <w:p w:rsidR="001C2002" w:rsidRDefault="001C2002">
      <w:pPr>
        <w:rPr>
          <w:rFonts w:ascii="Comic Sans MS" w:hAnsi="Comic Sans MS" w:cs="Times New Roman"/>
          <w:b/>
          <w:sz w:val="32"/>
          <w:szCs w:val="32"/>
        </w:rPr>
      </w:pPr>
    </w:p>
    <w:p w:rsidR="001C2002" w:rsidRDefault="001C2002">
      <w:pPr>
        <w:rPr>
          <w:rFonts w:ascii="Comic Sans MS" w:hAnsi="Comic Sans MS" w:cs="Times New Roman"/>
          <w:b/>
          <w:sz w:val="32"/>
          <w:szCs w:val="32"/>
        </w:rPr>
      </w:pPr>
    </w:p>
    <w:p w:rsidR="001C2002" w:rsidRDefault="001C2002">
      <w:pPr>
        <w:rPr>
          <w:rFonts w:ascii="Comic Sans MS" w:hAnsi="Comic Sans MS" w:cs="Times New Roman"/>
          <w:b/>
          <w:sz w:val="32"/>
          <w:szCs w:val="32"/>
        </w:rPr>
      </w:pPr>
    </w:p>
    <w:p w:rsidR="001C2002" w:rsidRDefault="001C2002">
      <w:pPr>
        <w:rPr>
          <w:rFonts w:ascii="Comic Sans MS" w:hAnsi="Comic Sans MS" w:cs="Times New Roman"/>
          <w:b/>
          <w:sz w:val="32"/>
          <w:szCs w:val="32"/>
        </w:rPr>
      </w:pPr>
    </w:p>
    <w:p w:rsidR="001C2002" w:rsidRDefault="001C2002">
      <w:pPr>
        <w:rPr>
          <w:rFonts w:ascii="Comic Sans MS" w:hAnsi="Comic Sans MS" w:cs="Times New Roman"/>
          <w:b/>
          <w:sz w:val="32"/>
          <w:szCs w:val="32"/>
        </w:rPr>
      </w:pPr>
    </w:p>
    <w:p w:rsidR="001C2002" w:rsidRDefault="001C2002">
      <w:pPr>
        <w:rPr>
          <w:rFonts w:ascii="Comic Sans MS" w:hAnsi="Comic Sans MS" w:cs="Times New Roman"/>
          <w:b/>
          <w:sz w:val="32"/>
          <w:szCs w:val="32"/>
        </w:rPr>
      </w:pPr>
    </w:p>
    <w:p w:rsidR="001C2002" w:rsidRDefault="001C2002">
      <w:pPr>
        <w:rPr>
          <w:rFonts w:ascii="Comic Sans MS" w:hAnsi="Comic Sans MS" w:cs="Times New Roman"/>
          <w:b/>
          <w:sz w:val="32"/>
          <w:szCs w:val="32"/>
        </w:rPr>
      </w:pPr>
    </w:p>
    <w:p w:rsidR="001C2002" w:rsidRDefault="001C2002">
      <w:pPr>
        <w:rPr>
          <w:rFonts w:ascii="Comic Sans MS" w:hAnsi="Comic Sans MS" w:cs="Times New Roman"/>
          <w:b/>
          <w:sz w:val="32"/>
          <w:szCs w:val="32"/>
        </w:rPr>
      </w:pPr>
      <w:r>
        <w:rPr>
          <w:rFonts w:ascii="Comic Sans MS" w:hAnsi="Comic Sans MS" w:cs="Times New Roman"/>
          <w:b/>
          <w:sz w:val="32"/>
          <w:szCs w:val="32"/>
        </w:rPr>
        <w:lastRenderedPageBreak/>
        <w:t>L’Isola di VEGLIA</w:t>
      </w:r>
    </w:p>
    <w:p w:rsidR="00A41292" w:rsidRPr="00EB53A4" w:rsidRDefault="00E81633" w:rsidP="00EB53A4">
      <w:pPr>
        <w:spacing w:after="120"/>
        <w:jc w:val="both"/>
        <w:rPr>
          <w:rFonts w:ascii="Times New Roman" w:hAnsi="Times New Roman" w:cs="Times New Roman"/>
          <w:sz w:val="28"/>
          <w:szCs w:val="28"/>
        </w:rPr>
      </w:pPr>
      <w:r w:rsidRPr="00EB53A4">
        <w:rPr>
          <w:rFonts w:ascii="Times New Roman" w:hAnsi="Times New Roman" w:cs="Times New Roman"/>
          <w:sz w:val="28"/>
          <w:szCs w:val="28"/>
        </w:rPr>
        <w:t xml:space="preserve">Insieme all’Isola di Cherso è </w:t>
      </w:r>
      <w:r w:rsidR="00083261" w:rsidRPr="00EB53A4">
        <w:rPr>
          <w:rFonts w:ascii="Times New Roman" w:hAnsi="Times New Roman" w:cs="Times New Roman"/>
          <w:sz w:val="28"/>
          <w:szCs w:val="28"/>
        </w:rPr>
        <w:t xml:space="preserve"> l</w:t>
      </w:r>
      <w:r w:rsidRPr="00EB53A4">
        <w:rPr>
          <w:rFonts w:ascii="Times New Roman" w:hAnsi="Times New Roman" w:cs="Times New Roman"/>
          <w:sz w:val="28"/>
          <w:szCs w:val="28"/>
        </w:rPr>
        <w:t>a</w:t>
      </w:r>
      <w:r w:rsidR="00083261" w:rsidRPr="00EB53A4">
        <w:rPr>
          <w:rFonts w:ascii="Times New Roman" w:hAnsi="Times New Roman" w:cs="Times New Roman"/>
          <w:sz w:val="28"/>
          <w:szCs w:val="28"/>
        </w:rPr>
        <w:t xml:space="preserve"> più grande dell’Adriatico ed anche una delle più visitate della Croazia.</w:t>
      </w:r>
    </w:p>
    <w:p w:rsidR="00E81633" w:rsidRPr="00EB53A4" w:rsidRDefault="00E81633" w:rsidP="00EB53A4">
      <w:pPr>
        <w:spacing w:after="120"/>
        <w:jc w:val="both"/>
        <w:rPr>
          <w:rFonts w:ascii="Times New Roman" w:hAnsi="Times New Roman" w:cs="Times New Roman"/>
          <w:sz w:val="28"/>
          <w:szCs w:val="28"/>
        </w:rPr>
      </w:pPr>
      <w:r w:rsidRPr="00EB53A4">
        <w:rPr>
          <w:rFonts w:ascii="Times New Roman" w:hAnsi="Times New Roman" w:cs="Times New Roman"/>
          <w:sz w:val="28"/>
          <w:szCs w:val="28"/>
        </w:rPr>
        <w:t xml:space="preserve">Situata nel </w:t>
      </w:r>
      <w:hyperlink r:id="rId200" w:tooltip="Golfo del Quarnero" w:history="1">
        <w:r w:rsidRPr="00EB53A4">
          <w:rPr>
            <w:rStyle w:val="Collegamentoipertestuale"/>
            <w:rFonts w:ascii="Times New Roman" w:hAnsi="Times New Roman" w:cs="Times New Roman"/>
            <w:color w:val="auto"/>
            <w:sz w:val="28"/>
            <w:szCs w:val="28"/>
            <w:u w:val="none"/>
          </w:rPr>
          <w:t>golfo del Quarnero</w:t>
        </w:r>
      </w:hyperlink>
      <w:r w:rsidRPr="00EB53A4">
        <w:rPr>
          <w:rFonts w:ascii="Times New Roman" w:hAnsi="Times New Roman" w:cs="Times New Roman"/>
          <w:sz w:val="28"/>
          <w:szCs w:val="28"/>
        </w:rPr>
        <w:t xml:space="preserve"> a breve distanza dalla terraferma e dalla città di </w:t>
      </w:r>
      <w:hyperlink r:id="rId201" w:tooltip="Fiume (Croazia)" w:history="1">
        <w:r w:rsidRPr="00EB53A4">
          <w:rPr>
            <w:rStyle w:val="Collegamentoipertestuale"/>
            <w:rFonts w:ascii="Times New Roman" w:hAnsi="Times New Roman" w:cs="Times New Roman"/>
            <w:color w:val="auto"/>
            <w:sz w:val="28"/>
            <w:szCs w:val="28"/>
            <w:u w:val="none"/>
          </w:rPr>
          <w:t>Fiume</w:t>
        </w:r>
      </w:hyperlink>
      <w:r w:rsidRPr="00EB53A4">
        <w:rPr>
          <w:rFonts w:ascii="Times New Roman" w:hAnsi="Times New Roman" w:cs="Times New Roman"/>
          <w:sz w:val="28"/>
          <w:szCs w:val="28"/>
        </w:rPr>
        <w:t>, appartiene all'</w:t>
      </w:r>
      <w:hyperlink r:id="rId202" w:tooltip="Arcipelago" w:history="1">
        <w:r w:rsidRPr="00EB53A4">
          <w:rPr>
            <w:rStyle w:val="Collegamentoipertestuale"/>
            <w:rFonts w:ascii="Times New Roman" w:hAnsi="Times New Roman" w:cs="Times New Roman"/>
            <w:color w:val="auto"/>
            <w:sz w:val="28"/>
            <w:szCs w:val="28"/>
            <w:u w:val="none"/>
          </w:rPr>
          <w:t>arcipelago</w:t>
        </w:r>
      </w:hyperlink>
      <w:r w:rsidRPr="00EB53A4">
        <w:rPr>
          <w:rFonts w:ascii="Times New Roman" w:hAnsi="Times New Roman" w:cs="Times New Roman"/>
          <w:sz w:val="28"/>
          <w:szCs w:val="28"/>
        </w:rPr>
        <w:t xml:space="preserve"> delle </w:t>
      </w:r>
      <w:hyperlink r:id="rId203" w:tooltip="Isole Quarnerine" w:history="1">
        <w:r w:rsidRPr="00EB53A4">
          <w:rPr>
            <w:rStyle w:val="Collegamentoipertestuale"/>
            <w:rFonts w:ascii="Times New Roman" w:hAnsi="Times New Roman" w:cs="Times New Roman"/>
            <w:color w:val="auto"/>
            <w:sz w:val="28"/>
            <w:szCs w:val="28"/>
            <w:u w:val="none"/>
          </w:rPr>
          <w:t>Isole Quarnerine</w:t>
        </w:r>
      </w:hyperlink>
      <w:r w:rsidRPr="00EB53A4">
        <w:rPr>
          <w:rFonts w:ascii="Times New Roman" w:hAnsi="Times New Roman" w:cs="Times New Roman"/>
          <w:sz w:val="28"/>
          <w:szCs w:val="28"/>
        </w:rPr>
        <w:t>.</w:t>
      </w:r>
    </w:p>
    <w:p w:rsidR="003C595A" w:rsidRDefault="00E81633" w:rsidP="00EB53A4">
      <w:pPr>
        <w:spacing w:after="120"/>
        <w:jc w:val="both"/>
        <w:rPr>
          <w:rFonts w:ascii="Times New Roman" w:hAnsi="Times New Roman" w:cs="Times New Roman"/>
          <w:sz w:val="28"/>
          <w:szCs w:val="28"/>
        </w:rPr>
      </w:pPr>
      <w:r w:rsidRPr="00EB53A4">
        <w:rPr>
          <w:rFonts w:ascii="Times New Roman" w:hAnsi="Times New Roman" w:cs="Times New Roman"/>
          <w:sz w:val="28"/>
          <w:szCs w:val="28"/>
        </w:rPr>
        <w:t xml:space="preserve">La sua superficie è prevalentemente collinare e la vetta più alta è l'Obzova (549 m). </w:t>
      </w:r>
    </w:p>
    <w:p w:rsidR="003C595A" w:rsidRDefault="00443A01" w:rsidP="00EB53A4">
      <w:pPr>
        <w:spacing w:after="120"/>
        <w:jc w:val="both"/>
        <w:rPr>
          <w:rFonts w:ascii="Times New Roman" w:hAnsi="Times New Roman" w:cs="Times New Roman"/>
          <w:sz w:val="28"/>
          <w:szCs w:val="28"/>
        </w:rPr>
      </w:pPr>
      <w:r>
        <w:rPr>
          <w:rFonts w:ascii="Times New Roman" w:hAnsi="Times New Roman" w:cs="Times New Roman"/>
          <w:noProof/>
          <w:sz w:val="28"/>
          <w:szCs w:val="28"/>
          <w:lang w:eastAsia="it-IT"/>
        </w:rPr>
        <w:drawing>
          <wp:anchor distT="0" distB="0" distL="114300" distR="114300" simplePos="0" relativeHeight="251753472" behindDoc="1" locked="0" layoutInCell="1" allowOverlap="1">
            <wp:simplePos x="0" y="0"/>
            <wp:positionH relativeFrom="column">
              <wp:posOffset>3680460</wp:posOffset>
            </wp:positionH>
            <wp:positionV relativeFrom="paragraph">
              <wp:posOffset>5080</wp:posOffset>
            </wp:positionV>
            <wp:extent cx="2381250" cy="1571625"/>
            <wp:effectExtent l="19050" t="0" r="0" b="0"/>
            <wp:wrapTight wrapText="bothSides">
              <wp:wrapPolygon edited="0">
                <wp:start x="-173" y="0"/>
                <wp:lineTo x="-173" y="21469"/>
                <wp:lineTo x="21600" y="21469"/>
                <wp:lineTo x="21600" y="0"/>
                <wp:lineTo x="-173" y="0"/>
              </wp:wrapPolygon>
            </wp:wrapTight>
            <wp:docPr id="10" name="Immagine 10" descr="MOST K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OST KRK"/>
                    <pic:cNvPicPr>
                      <a:picLocks noChangeAspect="1" noChangeArrowheads="1"/>
                    </pic:cNvPicPr>
                  </pic:nvPicPr>
                  <pic:blipFill>
                    <a:blip r:embed="rId204" cstate="print"/>
                    <a:srcRect/>
                    <a:stretch>
                      <a:fillRect/>
                    </a:stretch>
                  </pic:blipFill>
                  <pic:spPr bwMode="auto">
                    <a:xfrm>
                      <a:off x="0" y="0"/>
                      <a:ext cx="2381250" cy="1571625"/>
                    </a:xfrm>
                    <a:prstGeom prst="rect">
                      <a:avLst/>
                    </a:prstGeom>
                    <a:noFill/>
                    <a:ln w="9525">
                      <a:noFill/>
                      <a:miter lim="800000"/>
                      <a:headEnd/>
                      <a:tailEnd/>
                    </a:ln>
                  </pic:spPr>
                </pic:pic>
              </a:graphicData>
            </a:graphic>
          </wp:anchor>
        </w:drawing>
      </w:r>
      <w:r w:rsidR="003C595A">
        <w:rPr>
          <w:rFonts w:ascii="Times New Roman" w:hAnsi="Times New Roman" w:cs="Times New Roman"/>
          <w:sz w:val="28"/>
          <w:szCs w:val="28"/>
        </w:rPr>
        <w:t xml:space="preserve">L’isola è lunga 38 Km e larga da 6 a 18 Km. La strada principale la attraversa da nord a sud. </w:t>
      </w:r>
    </w:p>
    <w:p w:rsidR="00E81633" w:rsidRPr="00EB53A4" w:rsidRDefault="00E81633" w:rsidP="00EB53A4">
      <w:pPr>
        <w:spacing w:after="120"/>
        <w:jc w:val="both"/>
        <w:rPr>
          <w:rFonts w:ascii="Times New Roman" w:hAnsi="Times New Roman" w:cs="Times New Roman"/>
          <w:sz w:val="28"/>
          <w:szCs w:val="28"/>
        </w:rPr>
      </w:pPr>
      <w:r w:rsidRPr="00EB53A4">
        <w:rPr>
          <w:rFonts w:ascii="Times New Roman" w:hAnsi="Times New Roman" w:cs="Times New Roman"/>
          <w:sz w:val="28"/>
          <w:szCs w:val="28"/>
        </w:rPr>
        <w:t xml:space="preserve">Ha 16.402 abitanti (censimento del </w:t>
      </w:r>
      <w:hyperlink r:id="rId205" w:tooltip="2001" w:history="1">
        <w:r w:rsidRPr="00EB53A4">
          <w:rPr>
            <w:rStyle w:val="Collegamentoipertestuale"/>
            <w:rFonts w:ascii="Times New Roman" w:hAnsi="Times New Roman" w:cs="Times New Roman"/>
            <w:color w:val="auto"/>
            <w:sz w:val="28"/>
            <w:szCs w:val="28"/>
            <w:u w:val="none"/>
          </w:rPr>
          <w:t>2001</w:t>
        </w:r>
      </w:hyperlink>
      <w:r w:rsidRPr="00EB53A4">
        <w:rPr>
          <w:rFonts w:ascii="Times New Roman" w:hAnsi="Times New Roman" w:cs="Times New Roman"/>
          <w:sz w:val="28"/>
          <w:szCs w:val="28"/>
        </w:rPr>
        <w:t xml:space="preserve">) e una densità demografica di 40 ab./km². L'isola, nonostante la latitudine, gode di un </w:t>
      </w:r>
      <w:hyperlink r:id="rId206" w:tooltip="Clima mediterraneo" w:history="1">
        <w:r w:rsidRPr="00EB53A4">
          <w:rPr>
            <w:rStyle w:val="Collegamentoipertestuale"/>
            <w:rFonts w:ascii="Times New Roman" w:hAnsi="Times New Roman" w:cs="Times New Roman"/>
            <w:color w:val="auto"/>
            <w:sz w:val="28"/>
            <w:szCs w:val="28"/>
            <w:u w:val="none"/>
          </w:rPr>
          <w:t>clima mediterraneo</w:t>
        </w:r>
      </w:hyperlink>
      <w:r w:rsidRPr="00EB53A4">
        <w:rPr>
          <w:rFonts w:ascii="Times New Roman" w:hAnsi="Times New Roman" w:cs="Times New Roman"/>
          <w:sz w:val="28"/>
          <w:szCs w:val="28"/>
        </w:rPr>
        <w:t xml:space="preserve">. Infatti la media delle temperature annue è di 22,8°, le massime vanno dai 10° di dicembre e gennaio ai 40° di agosto. </w:t>
      </w:r>
    </w:p>
    <w:p w:rsidR="00E81633" w:rsidRPr="00EB53A4" w:rsidRDefault="00E81633" w:rsidP="00EB53A4">
      <w:pPr>
        <w:spacing w:after="120"/>
        <w:jc w:val="both"/>
        <w:rPr>
          <w:rFonts w:ascii="Times New Roman" w:hAnsi="Times New Roman" w:cs="Times New Roman"/>
          <w:sz w:val="28"/>
          <w:szCs w:val="28"/>
        </w:rPr>
      </w:pPr>
      <w:r w:rsidRPr="00EB53A4">
        <w:rPr>
          <w:rFonts w:ascii="Times New Roman" w:hAnsi="Times New Roman" w:cs="Times New Roman"/>
          <w:sz w:val="28"/>
          <w:szCs w:val="28"/>
        </w:rPr>
        <w:t xml:space="preserve">Sull'isola ci sono due piccoli laghi e tre torrenti. Grazie al clima si coltivano </w:t>
      </w:r>
      <w:hyperlink r:id="rId207" w:tooltip="Vitis" w:history="1">
        <w:r w:rsidRPr="00EB53A4">
          <w:rPr>
            <w:rStyle w:val="Collegamentoipertestuale"/>
            <w:rFonts w:ascii="Times New Roman" w:hAnsi="Times New Roman" w:cs="Times New Roman"/>
            <w:color w:val="auto"/>
            <w:sz w:val="28"/>
            <w:szCs w:val="28"/>
            <w:u w:val="none"/>
          </w:rPr>
          <w:t>vigne</w:t>
        </w:r>
      </w:hyperlink>
      <w:r w:rsidRPr="00EB53A4">
        <w:rPr>
          <w:rFonts w:ascii="Times New Roman" w:hAnsi="Times New Roman" w:cs="Times New Roman"/>
          <w:sz w:val="28"/>
          <w:szCs w:val="28"/>
        </w:rPr>
        <w:t xml:space="preserve"> ed </w:t>
      </w:r>
      <w:hyperlink r:id="rId208" w:tooltip="Olea europaea" w:history="1">
        <w:r w:rsidRPr="00EB53A4">
          <w:rPr>
            <w:rStyle w:val="Collegamentoipertestuale"/>
            <w:rFonts w:ascii="Times New Roman" w:hAnsi="Times New Roman" w:cs="Times New Roman"/>
            <w:color w:val="auto"/>
            <w:sz w:val="28"/>
            <w:szCs w:val="28"/>
            <w:u w:val="none"/>
          </w:rPr>
          <w:t>ulivi</w:t>
        </w:r>
      </w:hyperlink>
      <w:r w:rsidRPr="00EB53A4">
        <w:rPr>
          <w:rFonts w:ascii="Times New Roman" w:hAnsi="Times New Roman" w:cs="Times New Roman"/>
          <w:sz w:val="28"/>
          <w:szCs w:val="28"/>
        </w:rPr>
        <w:t xml:space="preserve">. </w:t>
      </w:r>
    </w:p>
    <w:p w:rsidR="00984D50" w:rsidRDefault="00083261" w:rsidP="00EB53A4">
      <w:pPr>
        <w:spacing w:after="120"/>
        <w:jc w:val="both"/>
        <w:rPr>
          <w:rFonts w:ascii="Times New Roman" w:hAnsi="Times New Roman" w:cs="Times New Roman"/>
          <w:sz w:val="28"/>
          <w:szCs w:val="28"/>
        </w:rPr>
      </w:pPr>
      <w:r w:rsidRPr="00EB53A4">
        <w:rPr>
          <w:rFonts w:ascii="Times New Roman" w:hAnsi="Times New Roman" w:cs="Times New Roman"/>
          <w:sz w:val="28"/>
          <w:szCs w:val="28"/>
        </w:rPr>
        <w:t xml:space="preserve">Dal 1980 è collegata alla terraferma da un ponte, il </w:t>
      </w:r>
      <w:r w:rsidRPr="00EB53A4">
        <w:rPr>
          <w:rFonts w:ascii="Times New Roman" w:hAnsi="Times New Roman" w:cs="Times New Roman"/>
          <w:b/>
          <w:sz w:val="28"/>
          <w:szCs w:val="28"/>
        </w:rPr>
        <w:t>Krcki most</w:t>
      </w:r>
      <w:r w:rsidRPr="00EB53A4">
        <w:rPr>
          <w:rFonts w:ascii="Times New Roman" w:hAnsi="Times New Roman" w:cs="Times New Roman"/>
          <w:sz w:val="28"/>
          <w:szCs w:val="28"/>
        </w:rPr>
        <w:t>, un’opera monumentale, lunga più di un chilometro</w:t>
      </w:r>
      <w:r w:rsidR="004B1162" w:rsidRPr="00EB53A4">
        <w:rPr>
          <w:rFonts w:ascii="Times New Roman" w:hAnsi="Times New Roman" w:cs="Times New Roman"/>
          <w:sz w:val="28"/>
          <w:szCs w:val="28"/>
        </w:rPr>
        <w:t>,</w:t>
      </w:r>
      <w:r w:rsidRPr="00EB53A4">
        <w:rPr>
          <w:rFonts w:ascii="Times New Roman" w:hAnsi="Times New Roman" w:cs="Times New Roman"/>
          <w:sz w:val="28"/>
          <w:szCs w:val="28"/>
        </w:rPr>
        <w:t xml:space="preserve"> costruita su una sola campata.</w:t>
      </w:r>
    </w:p>
    <w:p w:rsidR="008E5FA1" w:rsidRPr="008E5FA1" w:rsidRDefault="008E5FA1" w:rsidP="008E5FA1">
      <w:pPr>
        <w:spacing w:after="120"/>
        <w:jc w:val="both"/>
        <w:rPr>
          <w:rFonts w:ascii="Times New Roman" w:hAnsi="Times New Roman" w:cs="Times New Roman"/>
          <w:sz w:val="28"/>
          <w:szCs w:val="28"/>
        </w:rPr>
      </w:pPr>
      <w:r w:rsidRPr="008E5FA1">
        <w:rPr>
          <w:rFonts w:ascii="Times New Roman" w:hAnsi="Times New Roman" w:cs="Times New Roman"/>
          <w:sz w:val="28"/>
          <w:szCs w:val="28"/>
        </w:rPr>
        <w:t xml:space="preserve">I primi riferimenti storici relativi all'isola di KRK, sono ricollegabili al periodo in cui questa si trovava sotto il dominio della </w:t>
      </w:r>
      <w:r w:rsidRPr="008E5FA1">
        <w:rPr>
          <w:rFonts w:ascii="Times New Roman" w:hAnsi="Times New Roman" w:cs="Times New Roman"/>
          <w:b/>
          <w:bCs/>
          <w:sz w:val="28"/>
          <w:szCs w:val="28"/>
        </w:rPr>
        <w:t>Serenissimi Repubblica di Venezia.</w:t>
      </w:r>
      <w:r w:rsidRPr="008E5FA1">
        <w:rPr>
          <w:rFonts w:ascii="Times New Roman" w:hAnsi="Times New Roman" w:cs="Times New Roman"/>
          <w:sz w:val="28"/>
          <w:szCs w:val="28"/>
        </w:rPr>
        <w:t xml:space="preserve"> Nel 1797 l'isola passò all'impero </w:t>
      </w:r>
      <w:r w:rsidRPr="008E5FA1">
        <w:rPr>
          <w:rFonts w:ascii="Times New Roman" w:hAnsi="Times New Roman" w:cs="Times New Roman"/>
          <w:b/>
          <w:bCs/>
          <w:sz w:val="28"/>
          <w:szCs w:val="28"/>
        </w:rPr>
        <w:t>Austro-Ungarico</w:t>
      </w:r>
      <w:r w:rsidRPr="008E5FA1">
        <w:rPr>
          <w:rFonts w:ascii="Times New Roman" w:hAnsi="Times New Roman" w:cs="Times New Roman"/>
          <w:sz w:val="28"/>
          <w:szCs w:val="28"/>
        </w:rPr>
        <w:t>, poi subentrò un breve periodo di possesso francese prima di tornare nuovamente sotto il dominio asburgico.</w:t>
      </w:r>
    </w:p>
    <w:p w:rsidR="008E5FA1" w:rsidRPr="008E5FA1" w:rsidRDefault="008E5FA1" w:rsidP="008E5FA1">
      <w:pPr>
        <w:spacing w:after="120"/>
        <w:jc w:val="both"/>
        <w:rPr>
          <w:rFonts w:ascii="Times New Roman" w:hAnsi="Times New Roman" w:cs="Times New Roman"/>
          <w:sz w:val="28"/>
          <w:szCs w:val="28"/>
        </w:rPr>
      </w:pPr>
      <w:r w:rsidRPr="008E5FA1">
        <w:rPr>
          <w:rFonts w:ascii="Times New Roman" w:hAnsi="Times New Roman" w:cs="Times New Roman"/>
          <w:sz w:val="28"/>
          <w:szCs w:val="28"/>
        </w:rPr>
        <w:t xml:space="preserve">Malgrado la nutrita presenza di cittadini di origine italiana, l'isola di KRK non venne inserita, durante il </w:t>
      </w:r>
      <w:r w:rsidRPr="008E5FA1">
        <w:rPr>
          <w:rFonts w:ascii="Times New Roman" w:hAnsi="Times New Roman" w:cs="Times New Roman"/>
          <w:b/>
          <w:bCs/>
          <w:sz w:val="28"/>
          <w:szCs w:val="28"/>
        </w:rPr>
        <w:t>Patto di Londra</w:t>
      </w:r>
      <w:r w:rsidRPr="008E5FA1">
        <w:rPr>
          <w:rFonts w:ascii="Times New Roman" w:hAnsi="Times New Roman" w:cs="Times New Roman"/>
          <w:sz w:val="28"/>
          <w:szCs w:val="28"/>
        </w:rPr>
        <w:t xml:space="preserve"> del 1915, tra i territori destinati all</w:t>
      </w:r>
      <w:r w:rsidRPr="008E5FA1">
        <w:rPr>
          <w:rFonts w:ascii="Times New Roman" w:hAnsi="Times New Roman" w:cs="Times New Roman"/>
          <w:b/>
          <w:bCs/>
          <w:sz w:val="28"/>
          <w:szCs w:val="28"/>
        </w:rPr>
        <w:t xml:space="preserve">'Italia </w:t>
      </w:r>
      <w:r w:rsidRPr="008E5FA1">
        <w:rPr>
          <w:rFonts w:ascii="Times New Roman" w:hAnsi="Times New Roman" w:cs="Times New Roman"/>
          <w:sz w:val="28"/>
          <w:szCs w:val="28"/>
        </w:rPr>
        <w:t xml:space="preserve">in seguito all'accordo di entrata in guerra (prima guerra mondiale) stipulato con gli stati della </w:t>
      </w:r>
      <w:r w:rsidRPr="008E5FA1">
        <w:rPr>
          <w:rFonts w:ascii="Times New Roman" w:hAnsi="Times New Roman" w:cs="Times New Roman"/>
          <w:b/>
          <w:bCs/>
          <w:sz w:val="28"/>
          <w:szCs w:val="28"/>
        </w:rPr>
        <w:t xml:space="preserve">Triplice Intesa. </w:t>
      </w:r>
    </w:p>
    <w:p w:rsidR="008E5FA1" w:rsidRPr="00EB53A4" w:rsidRDefault="008E5FA1" w:rsidP="00EB53A4">
      <w:pPr>
        <w:spacing w:after="120"/>
        <w:jc w:val="both"/>
        <w:rPr>
          <w:rFonts w:ascii="Times New Roman" w:hAnsi="Times New Roman" w:cs="Times New Roman"/>
          <w:sz w:val="28"/>
          <w:szCs w:val="28"/>
        </w:rPr>
      </w:pPr>
      <w:r w:rsidRPr="008E5FA1">
        <w:rPr>
          <w:rFonts w:ascii="Times New Roman" w:hAnsi="Times New Roman" w:cs="Times New Roman"/>
          <w:sz w:val="28"/>
          <w:szCs w:val="28"/>
        </w:rPr>
        <w:t xml:space="preserve">Con il </w:t>
      </w:r>
      <w:r w:rsidRPr="008E5FA1">
        <w:rPr>
          <w:rFonts w:ascii="Times New Roman" w:hAnsi="Times New Roman" w:cs="Times New Roman"/>
          <w:b/>
          <w:bCs/>
          <w:sz w:val="28"/>
          <w:szCs w:val="28"/>
        </w:rPr>
        <w:t>Trattato di Rapallo</w:t>
      </w:r>
      <w:r w:rsidRPr="008E5FA1">
        <w:rPr>
          <w:rFonts w:ascii="Times New Roman" w:hAnsi="Times New Roman" w:cs="Times New Roman"/>
          <w:sz w:val="28"/>
          <w:szCs w:val="28"/>
        </w:rPr>
        <w:t xml:space="preserve"> del 1920 divenne territorio del </w:t>
      </w:r>
      <w:r w:rsidRPr="008E5FA1">
        <w:rPr>
          <w:rFonts w:ascii="Times New Roman" w:hAnsi="Times New Roman" w:cs="Times New Roman"/>
          <w:b/>
          <w:bCs/>
          <w:sz w:val="28"/>
          <w:szCs w:val="28"/>
        </w:rPr>
        <w:t>regno dei Croati, dei Serbi e degli Sloveni</w:t>
      </w:r>
      <w:r w:rsidRPr="008E5FA1">
        <w:rPr>
          <w:rFonts w:ascii="Times New Roman" w:hAnsi="Times New Roman" w:cs="Times New Roman"/>
          <w:sz w:val="28"/>
          <w:szCs w:val="28"/>
        </w:rPr>
        <w:t xml:space="preserve">, prima di venir invasa dalla truppe italiane durante la seconda guerra mondiale. Alla fine del conflitto passò alla </w:t>
      </w:r>
      <w:r w:rsidRPr="008E5FA1">
        <w:rPr>
          <w:rFonts w:ascii="Times New Roman" w:hAnsi="Times New Roman" w:cs="Times New Roman"/>
          <w:b/>
          <w:bCs/>
          <w:sz w:val="28"/>
          <w:szCs w:val="28"/>
        </w:rPr>
        <w:t>Repubblica di Jugoslavia</w:t>
      </w:r>
      <w:r w:rsidRPr="008E5FA1">
        <w:rPr>
          <w:rFonts w:ascii="Times New Roman" w:hAnsi="Times New Roman" w:cs="Times New Roman"/>
          <w:sz w:val="28"/>
          <w:szCs w:val="28"/>
        </w:rPr>
        <w:t xml:space="preserve">, di cui fece parte fino all'indipendenza della Croazia del </w:t>
      </w:r>
      <w:r w:rsidRPr="008E5FA1">
        <w:rPr>
          <w:rFonts w:ascii="Times New Roman" w:hAnsi="Times New Roman" w:cs="Times New Roman"/>
          <w:b/>
          <w:bCs/>
          <w:sz w:val="28"/>
          <w:szCs w:val="28"/>
        </w:rPr>
        <w:t>1991.</w:t>
      </w:r>
    </w:p>
    <w:p w:rsidR="00984D50" w:rsidRPr="00EB53A4" w:rsidRDefault="00F049CE" w:rsidP="00EB53A4">
      <w:pPr>
        <w:pStyle w:val="NormaleWeb"/>
        <w:spacing w:before="0" w:beforeAutospacing="0" w:after="120" w:afterAutospacing="0" w:line="276" w:lineRule="auto"/>
        <w:jc w:val="both"/>
        <w:rPr>
          <w:sz w:val="28"/>
          <w:szCs w:val="28"/>
        </w:rPr>
      </w:pPr>
      <w:r w:rsidRPr="00EB53A4">
        <w:rPr>
          <w:sz w:val="28"/>
          <w:szCs w:val="28"/>
        </w:rPr>
        <w:t>La</w:t>
      </w:r>
      <w:r w:rsidR="00984D50" w:rsidRPr="00EB53A4">
        <w:rPr>
          <w:sz w:val="28"/>
          <w:szCs w:val="28"/>
        </w:rPr>
        <w:t xml:space="preserve"> </w:t>
      </w:r>
      <w:r w:rsidR="00984D50" w:rsidRPr="00EB53A4">
        <w:rPr>
          <w:b/>
          <w:sz w:val="28"/>
          <w:szCs w:val="28"/>
        </w:rPr>
        <w:t>CITTÀ DI KRK</w:t>
      </w:r>
      <w:r w:rsidR="00984D50" w:rsidRPr="00EB53A4">
        <w:rPr>
          <w:sz w:val="28"/>
          <w:szCs w:val="28"/>
        </w:rPr>
        <w:t xml:space="preserve"> (VEGLIA) era il centro urbano dell’isola già 3000 anni fa. Considerata una </w:t>
      </w:r>
      <w:r w:rsidRPr="00EB53A4">
        <w:rPr>
          <w:sz w:val="28"/>
          <w:szCs w:val="28"/>
        </w:rPr>
        <w:t>“</w:t>
      </w:r>
      <w:r w:rsidR="00984D50" w:rsidRPr="00EB53A4">
        <w:rPr>
          <w:sz w:val="28"/>
          <w:szCs w:val="28"/>
        </w:rPr>
        <w:t>cittadina</w:t>
      </w:r>
      <w:r w:rsidRPr="00EB53A4">
        <w:rPr>
          <w:sz w:val="28"/>
          <w:szCs w:val="28"/>
        </w:rPr>
        <w:t>”</w:t>
      </w:r>
      <w:r w:rsidR="00984D50" w:rsidRPr="00EB53A4">
        <w:rPr>
          <w:sz w:val="28"/>
          <w:szCs w:val="28"/>
        </w:rPr>
        <w:t xml:space="preserve"> per il suo numero d’abitanti, </w:t>
      </w:r>
      <w:r w:rsidRPr="00EB53A4">
        <w:rPr>
          <w:sz w:val="28"/>
          <w:szCs w:val="28"/>
        </w:rPr>
        <w:t xml:space="preserve"> </w:t>
      </w:r>
      <w:r w:rsidR="00984D50" w:rsidRPr="00EB53A4">
        <w:rPr>
          <w:sz w:val="28"/>
          <w:szCs w:val="28"/>
        </w:rPr>
        <w:t>Krk è senz’altro una “grande” città per la sua ricchezza storica.</w:t>
      </w:r>
    </w:p>
    <w:p w:rsidR="00984D50" w:rsidRPr="00EB53A4" w:rsidRDefault="00984D50" w:rsidP="00EB53A4">
      <w:pPr>
        <w:pStyle w:val="NormaleWeb"/>
        <w:spacing w:before="0" w:beforeAutospacing="0" w:after="120" w:afterAutospacing="0" w:line="276" w:lineRule="auto"/>
        <w:jc w:val="both"/>
        <w:rPr>
          <w:sz w:val="28"/>
          <w:szCs w:val="28"/>
        </w:rPr>
      </w:pPr>
      <w:r w:rsidRPr="00EB53A4">
        <w:rPr>
          <w:sz w:val="28"/>
          <w:szCs w:val="28"/>
        </w:rPr>
        <w:lastRenderedPageBreak/>
        <w:t xml:space="preserve">Si sa che i primi abitanti dell’isola di Krk e dell’omonima città furono i membri della tribù illirica dei Liburni. </w:t>
      </w:r>
    </w:p>
    <w:p w:rsidR="00083261" w:rsidRPr="00EB53A4" w:rsidRDefault="00984D50" w:rsidP="00EB53A4">
      <w:pPr>
        <w:spacing w:after="120"/>
        <w:jc w:val="both"/>
        <w:rPr>
          <w:rFonts w:ascii="Times New Roman" w:hAnsi="Times New Roman" w:cs="Times New Roman"/>
          <w:sz w:val="28"/>
          <w:szCs w:val="28"/>
        </w:rPr>
      </w:pPr>
      <w:r w:rsidRPr="00EB53A4">
        <w:rPr>
          <w:rFonts w:ascii="Times New Roman" w:hAnsi="Times New Roman" w:cs="Times New Roman"/>
          <w:sz w:val="28"/>
          <w:szCs w:val="28"/>
        </w:rPr>
        <w:t>Una volta sottomesse le tribù illiriche nel I secolo d.C., i Romani annessero l’isola di Krk al proprio impero e, con la costruzione delle terme, dei templi e di altri edifici culturali, trasformarono la città secondo le loro esigenze.</w:t>
      </w:r>
    </w:p>
    <w:tbl>
      <w:tblPr>
        <w:tblW w:w="0" w:type="auto"/>
        <w:tblCellSpacing w:w="0" w:type="dxa"/>
        <w:tblCellMar>
          <w:left w:w="0" w:type="dxa"/>
          <w:right w:w="0" w:type="dxa"/>
        </w:tblCellMar>
        <w:tblLook w:val="04A0"/>
      </w:tblPr>
      <w:tblGrid>
        <w:gridCol w:w="6"/>
      </w:tblGrid>
      <w:tr w:rsidR="00083261" w:rsidRPr="00EB53A4">
        <w:trPr>
          <w:tblCellSpacing w:w="0" w:type="dxa"/>
        </w:trPr>
        <w:tc>
          <w:tcPr>
            <w:tcW w:w="0" w:type="auto"/>
            <w:hideMark/>
          </w:tcPr>
          <w:p w:rsidR="00083261" w:rsidRPr="00EB53A4" w:rsidRDefault="00083261" w:rsidP="00EB53A4">
            <w:pPr>
              <w:pStyle w:val="NormaleWeb"/>
              <w:spacing w:before="0" w:beforeAutospacing="0" w:after="120" w:afterAutospacing="0" w:line="276" w:lineRule="auto"/>
              <w:jc w:val="both"/>
              <w:rPr>
                <w:sz w:val="28"/>
                <w:szCs w:val="28"/>
              </w:rPr>
            </w:pPr>
          </w:p>
        </w:tc>
      </w:tr>
    </w:tbl>
    <w:p w:rsidR="00F049CE" w:rsidRPr="00EB53A4" w:rsidRDefault="00083261" w:rsidP="00EB53A4">
      <w:pPr>
        <w:pStyle w:val="Titolo2"/>
        <w:spacing w:before="0" w:beforeAutospacing="0" w:after="120" w:afterAutospacing="0" w:line="276" w:lineRule="auto"/>
        <w:jc w:val="both"/>
        <w:rPr>
          <w:b w:val="0"/>
          <w:sz w:val="28"/>
          <w:szCs w:val="28"/>
        </w:rPr>
      </w:pPr>
      <w:r w:rsidRPr="00EB53A4">
        <w:rPr>
          <w:b w:val="0"/>
          <w:sz w:val="28"/>
          <w:szCs w:val="28"/>
        </w:rPr>
        <w:t xml:space="preserve">L’iscrizione tratta da una lapide antica risalente al IV secolo, </w:t>
      </w:r>
      <w:r w:rsidRPr="00EB53A4">
        <w:rPr>
          <w:rStyle w:val="Enfasicorsivo"/>
          <w:b w:val="0"/>
          <w:sz w:val="28"/>
          <w:szCs w:val="28"/>
        </w:rPr>
        <w:t>"</w:t>
      </w:r>
      <w:r w:rsidRPr="00EB53A4">
        <w:rPr>
          <w:rStyle w:val="Enfasicorsivo"/>
          <w:sz w:val="28"/>
          <w:szCs w:val="28"/>
        </w:rPr>
        <w:t>Splendidissima civitas Curictarum</w:t>
      </w:r>
      <w:r w:rsidRPr="00EB53A4">
        <w:rPr>
          <w:rStyle w:val="Enfasicorsivo"/>
          <w:b w:val="0"/>
          <w:sz w:val="28"/>
          <w:szCs w:val="28"/>
        </w:rPr>
        <w:t>"</w:t>
      </w:r>
      <w:r w:rsidRPr="00EB53A4">
        <w:rPr>
          <w:b w:val="0"/>
          <w:sz w:val="28"/>
          <w:szCs w:val="28"/>
        </w:rPr>
        <w:t xml:space="preserve">,  ci </w:t>
      </w:r>
      <w:r w:rsidR="00F049CE" w:rsidRPr="00EB53A4">
        <w:rPr>
          <w:b w:val="0"/>
          <w:sz w:val="28"/>
          <w:szCs w:val="28"/>
        </w:rPr>
        <w:t>dà un’idea</w:t>
      </w:r>
      <w:r w:rsidRPr="00EB53A4">
        <w:rPr>
          <w:b w:val="0"/>
          <w:sz w:val="28"/>
          <w:szCs w:val="28"/>
        </w:rPr>
        <w:t xml:space="preserve"> di come</w:t>
      </w:r>
      <w:r w:rsidR="00F049CE" w:rsidRPr="00EB53A4">
        <w:rPr>
          <w:b w:val="0"/>
          <w:sz w:val="28"/>
          <w:szCs w:val="28"/>
        </w:rPr>
        <w:t xml:space="preserve"> Krk venisse un tempo descritta;</w:t>
      </w:r>
    </w:p>
    <w:p w:rsidR="00984D50" w:rsidRPr="00EB53A4" w:rsidRDefault="003F5AA5" w:rsidP="00EB53A4">
      <w:pPr>
        <w:pStyle w:val="NormaleWeb"/>
        <w:spacing w:before="0" w:beforeAutospacing="0" w:after="120" w:afterAutospacing="0" w:line="276" w:lineRule="auto"/>
        <w:jc w:val="both"/>
        <w:rPr>
          <w:sz w:val="28"/>
          <w:szCs w:val="28"/>
        </w:rPr>
      </w:pPr>
      <w:r>
        <w:rPr>
          <w:noProof/>
          <w:sz w:val="28"/>
          <w:szCs w:val="28"/>
        </w:rPr>
        <w:drawing>
          <wp:anchor distT="0" distB="0" distL="114300" distR="114300" simplePos="0" relativeHeight="251754496" behindDoc="1" locked="0" layoutInCell="1" allowOverlap="1">
            <wp:simplePos x="0" y="0"/>
            <wp:positionH relativeFrom="column">
              <wp:posOffset>3950970</wp:posOffset>
            </wp:positionH>
            <wp:positionV relativeFrom="paragraph">
              <wp:posOffset>25400</wp:posOffset>
            </wp:positionV>
            <wp:extent cx="2186940" cy="2190750"/>
            <wp:effectExtent l="19050" t="0" r="3810" b="0"/>
            <wp:wrapTight wrapText="bothSides">
              <wp:wrapPolygon edited="0">
                <wp:start x="-188" y="0"/>
                <wp:lineTo x="-188" y="21412"/>
                <wp:lineTo x="21638" y="21412"/>
                <wp:lineTo x="21638" y="0"/>
                <wp:lineTo x="-188" y="0"/>
              </wp:wrapPolygon>
            </wp:wrapTight>
            <wp:docPr id="16" name="Immagine 16" descr="http://www.villabis.com/aboutKrk/bi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villabis.com/aboutKrk/big/6.jpg"/>
                    <pic:cNvPicPr>
                      <a:picLocks noChangeAspect="1" noChangeArrowheads="1"/>
                    </pic:cNvPicPr>
                  </pic:nvPicPr>
                  <pic:blipFill>
                    <a:blip r:embed="rId209" cstate="print"/>
                    <a:srcRect/>
                    <a:stretch>
                      <a:fillRect/>
                    </a:stretch>
                  </pic:blipFill>
                  <pic:spPr bwMode="auto">
                    <a:xfrm>
                      <a:off x="0" y="0"/>
                      <a:ext cx="2186940" cy="2190750"/>
                    </a:xfrm>
                    <a:prstGeom prst="rect">
                      <a:avLst/>
                    </a:prstGeom>
                    <a:noFill/>
                    <a:ln w="9525">
                      <a:noFill/>
                      <a:miter lim="800000"/>
                      <a:headEnd/>
                      <a:tailEnd/>
                    </a:ln>
                  </pic:spPr>
                </pic:pic>
              </a:graphicData>
            </a:graphic>
          </wp:anchor>
        </w:drawing>
      </w:r>
      <w:r w:rsidR="00984D50" w:rsidRPr="00EB53A4">
        <w:rPr>
          <w:sz w:val="28"/>
          <w:szCs w:val="28"/>
        </w:rPr>
        <w:t xml:space="preserve">La città di Krk di un tempo, corrisponde oggi al suo </w:t>
      </w:r>
      <w:r w:rsidR="00984D50" w:rsidRPr="00EB53A4">
        <w:rPr>
          <w:b/>
          <w:bCs/>
          <w:sz w:val="28"/>
          <w:szCs w:val="28"/>
        </w:rPr>
        <w:t>centro storico</w:t>
      </w:r>
      <w:r w:rsidR="00984D50" w:rsidRPr="00EB53A4">
        <w:rPr>
          <w:sz w:val="28"/>
          <w:szCs w:val="28"/>
        </w:rPr>
        <w:t>, era ed è attorniata da una cinta muraria</w:t>
      </w:r>
      <w:r w:rsidR="00EB53A4" w:rsidRPr="00EB53A4">
        <w:rPr>
          <w:sz w:val="28"/>
          <w:szCs w:val="28"/>
        </w:rPr>
        <w:t xml:space="preserve"> </w:t>
      </w:r>
      <w:r w:rsidR="00984D50" w:rsidRPr="00EB53A4">
        <w:rPr>
          <w:sz w:val="28"/>
          <w:szCs w:val="28"/>
        </w:rPr>
        <w:t xml:space="preserve"> </w:t>
      </w:r>
      <w:r w:rsidR="00EB53A4" w:rsidRPr="00EB53A4">
        <w:rPr>
          <w:sz w:val="28"/>
          <w:szCs w:val="28"/>
        </w:rPr>
        <w:t>che</w:t>
      </w:r>
      <w:r w:rsidR="00984D50" w:rsidRPr="00EB53A4">
        <w:rPr>
          <w:sz w:val="28"/>
          <w:szCs w:val="28"/>
        </w:rPr>
        <w:t>, assieme alle porte cittadine ed alle fortezze, determina l’ordine interno della città.</w:t>
      </w:r>
      <w:r w:rsidRPr="003F5AA5">
        <w:t xml:space="preserve"> </w:t>
      </w:r>
    </w:p>
    <w:p w:rsidR="001D3215" w:rsidRDefault="001D3215" w:rsidP="00EB53A4">
      <w:pPr>
        <w:pStyle w:val="NormaleWeb"/>
        <w:spacing w:before="0" w:beforeAutospacing="0" w:after="120" w:afterAutospacing="0" w:line="276" w:lineRule="auto"/>
        <w:jc w:val="both"/>
        <w:rPr>
          <w:sz w:val="28"/>
          <w:szCs w:val="28"/>
        </w:rPr>
      </w:pPr>
      <w:r>
        <w:rPr>
          <w:sz w:val="28"/>
          <w:szCs w:val="28"/>
        </w:rPr>
        <w:t>Le mura, nella loro forma attuale, risalgono al XV sec.</w:t>
      </w:r>
    </w:p>
    <w:p w:rsidR="00083261" w:rsidRPr="00EB53A4" w:rsidRDefault="00083261" w:rsidP="00EB53A4">
      <w:pPr>
        <w:pStyle w:val="NormaleWeb"/>
        <w:spacing w:before="0" w:beforeAutospacing="0" w:after="120" w:afterAutospacing="0" w:line="276" w:lineRule="auto"/>
        <w:jc w:val="both"/>
        <w:rPr>
          <w:sz w:val="28"/>
          <w:szCs w:val="28"/>
        </w:rPr>
      </w:pPr>
      <w:r w:rsidRPr="00EB53A4">
        <w:rPr>
          <w:sz w:val="28"/>
          <w:szCs w:val="28"/>
        </w:rPr>
        <w:t>La torre a base poligonale sulla costa, riportante un’iscrizione del XV secolo, abbellisce la riva cittadina ed è il luogo di ritrovo più amato durante la stagione estiva, con la sua ricca offerta di ristoranti, caffè ed imbarcazioni per escursioni.</w:t>
      </w:r>
    </w:p>
    <w:p w:rsidR="00EB53A4" w:rsidRPr="00EB53A4" w:rsidRDefault="00083261" w:rsidP="00EB53A4">
      <w:pPr>
        <w:pStyle w:val="NormaleWeb"/>
        <w:spacing w:before="0" w:beforeAutospacing="0" w:after="120" w:afterAutospacing="0" w:line="276" w:lineRule="auto"/>
        <w:jc w:val="both"/>
        <w:rPr>
          <w:sz w:val="28"/>
          <w:szCs w:val="28"/>
        </w:rPr>
      </w:pPr>
      <w:r w:rsidRPr="00EB53A4">
        <w:rPr>
          <w:sz w:val="28"/>
          <w:szCs w:val="28"/>
        </w:rPr>
        <w:t xml:space="preserve">L’antico municipio cittadino è decorato con stemmi e con un orologio singolare e molto interessante, erto sulla piazza cittadina nel XVI secolo. </w:t>
      </w:r>
    </w:p>
    <w:p w:rsidR="00083261" w:rsidRPr="00EB53A4" w:rsidRDefault="00083261" w:rsidP="00EB53A4">
      <w:pPr>
        <w:pStyle w:val="NormaleWeb"/>
        <w:spacing w:before="0" w:beforeAutospacing="0" w:after="120" w:afterAutospacing="0" w:line="276" w:lineRule="auto"/>
        <w:jc w:val="both"/>
        <w:rPr>
          <w:sz w:val="28"/>
          <w:szCs w:val="28"/>
        </w:rPr>
      </w:pPr>
      <w:r w:rsidRPr="00EB53A4">
        <w:rPr>
          <w:sz w:val="28"/>
          <w:szCs w:val="28"/>
        </w:rPr>
        <w:t>Dalla piazza si continua per la via principale, con i suoi tanti negozi, le oreficerie, le gallerie d’arte e le pasticcerie.</w:t>
      </w:r>
    </w:p>
    <w:p w:rsidR="00984D50" w:rsidRPr="00EB53A4" w:rsidRDefault="001D3215" w:rsidP="00EB53A4">
      <w:pPr>
        <w:pStyle w:val="NormaleWeb"/>
        <w:spacing w:before="0" w:beforeAutospacing="0" w:after="120" w:afterAutospacing="0" w:line="276" w:lineRule="auto"/>
        <w:jc w:val="both"/>
        <w:rPr>
          <w:sz w:val="28"/>
          <w:szCs w:val="28"/>
        </w:rPr>
      </w:pPr>
      <w:r>
        <w:rPr>
          <w:sz w:val="28"/>
          <w:szCs w:val="28"/>
        </w:rPr>
        <w:t xml:space="preserve">La </w:t>
      </w:r>
      <w:r w:rsidRPr="001D3215">
        <w:rPr>
          <w:b/>
          <w:sz w:val="28"/>
          <w:szCs w:val="28"/>
        </w:rPr>
        <w:t>CATTEDRALE</w:t>
      </w:r>
      <w:r>
        <w:rPr>
          <w:sz w:val="28"/>
          <w:szCs w:val="28"/>
        </w:rPr>
        <w:t xml:space="preserve">  è il monumento</w:t>
      </w:r>
      <w:r w:rsidR="00984D50" w:rsidRPr="00EB53A4">
        <w:rPr>
          <w:sz w:val="28"/>
          <w:szCs w:val="28"/>
        </w:rPr>
        <w:t xml:space="preserve"> cittadino più conosciuto. Costruita nel V secolo, al principio era una basilica paleocristiana nata là dove sorgevano le terme romane; in seguito fu ampliata in diversi stili architettonici e consacrata all’Assunzione della Vergine Maria.</w:t>
      </w:r>
    </w:p>
    <w:p w:rsidR="00984D50" w:rsidRPr="00EB53A4" w:rsidRDefault="00984D50" w:rsidP="00EB53A4">
      <w:pPr>
        <w:pStyle w:val="NormaleWeb"/>
        <w:spacing w:before="0" w:beforeAutospacing="0" w:after="120" w:afterAutospacing="0" w:line="276" w:lineRule="auto"/>
        <w:jc w:val="both"/>
        <w:rPr>
          <w:sz w:val="28"/>
          <w:szCs w:val="28"/>
        </w:rPr>
      </w:pPr>
      <w:r w:rsidRPr="00EB53A4">
        <w:rPr>
          <w:sz w:val="28"/>
          <w:szCs w:val="28"/>
        </w:rPr>
        <w:t xml:space="preserve">Il </w:t>
      </w:r>
      <w:r w:rsidRPr="00EB53A4">
        <w:rPr>
          <w:b/>
          <w:bCs/>
          <w:sz w:val="28"/>
          <w:szCs w:val="28"/>
        </w:rPr>
        <w:t>complesso della cattedrale</w:t>
      </w:r>
      <w:r w:rsidRPr="00EB53A4">
        <w:rPr>
          <w:sz w:val="28"/>
          <w:szCs w:val="28"/>
        </w:rPr>
        <w:t xml:space="preserve"> oggi comprende anche la chiesa di San Quirino, protettore della città di Krk, con il Museo d’arte sacra ed un campanile comune a dominare la città.</w:t>
      </w:r>
    </w:p>
    <w:p w:rsidR="00984D50" w:rsidRPr="00EB53A4" w:rsidRDefault="00083261" w:rsidP="00EB53A4">
      <w:pPr>
        <w:pStyle w:val="NormaleWeb"/>
        <w:spacing w:before="0" w:beforeAutospacing="0" w:after="120" w:afterAutospacing="0" w:line="276" w:lineRule="auto"/>
        <w:jc w:val="both"/>
        <w:rPr>
          <w:sz w:val="28"/>
          <w:szCs w:val="28"/>
        </w:rPr>
      </w:pPr>
      <w:r w:rsidRPr="00EB53A4">
        <w:rPr>
          <w:sz w:val="28"/>
          <w:szCs w:val="28"/>
        </w:rPr>
        <w:t xml:space="preserve">Lo sviluppo del turismo nella città di Krk (Veglia) si fonda da sempre sul trinomio "clima, sole e mare". Alcuni degli stabilimenti balneari e delle </w:t>
      </w:r>
      <w:hyperlink r:id="rId210" w:history="1">
        <w:r w:rsidRPr="001D3215">
          <w:rPr>
            <w:rStyle w:val="Collegamentoipertestuale"/>
            <w:color w:val="auto"/>
            <w:sz w:val="28"/>
            <w:szCs w:val="28"/>
            <w:u w:val="none"/>
          </w:rPr>
          <w:t>spiagge della isola di Krk</w:t>
        </w:r>
      </w:hyperlink>
      <w:r w:rsidRPr="001D3215">
        <w:rPr>
          <w:sz w:val="28"/>
          <w:szCs w:val="28"/>
        </w:rPr>
        <w:t xml:space="preserve"> furono realizzati all’inizio del ventesimo secolo, altri, inve</w:t>
      </w:r>
      <w:r w:rsidRPr="00EB53A4">
        <w:rPr>
          <w:sz w:val="28"/>
          <w:szCs w:val="28"/>
        </w:rPr>
        <w:t>ce, sono sorti soltanto negli ultimi anni.</w:t>
      </w:r>
      <w:r w:rsidR="00984D50" w:rsidRPr="00EB53A4">
        <w:rPr>
          <w:sz w:val="28"/>
          <w:szCs w:val="28"/>
        </w:rPr>
        <w:t xml:space="preserve"> </w:t>
      </w:r>
    </w:p>
    <w:p w:rsidR="00984D50" w:rsidRPr="00EB53A4" w:rsidRDefault="00984D50" w:rsidP="00EB53A4">
      <w:pPr>
        <w:pStyle w:val="NormaleWeb"/>
        <w:spacing w:before="0" w:beforeAutospacing="0" w:after="120" w:afterAutospacing="0" w:line="276" w:lineRule="auto"/>
        <w:jc w:val="both"/>
        <w:rPr>
          <w:sz w:val="28"/>
          <w:szCs w:val="28"/>
        </w:rPr>
      </w:pPr>
      <w:r w:rsidRPr="00EB53A4">
        <w:rPr>
          <w:sz w:val="28"/>
          <w:szCs w:val="28"/>
        </w:rPr>
        <w:lastRenderedPageBreak/>
        <w:t>Le belle spiagge cittadine offrono una miriade d’occasioni di svago per tutte le età, dal noleggio di barche e pedalò al beach volley, passando per i parchi giochi per bambini, i campi da tennis, ecc.</w:t>
      </w:r>
    </w:p>
    <w:p w:rsidR="00984D50" w:rsidRPr="00EB53A4" w:rsidRDefault="00984D50" w:rsidP="00EB53A4">
      <w:pPr>
        <w:pStyle w:val="NormaleWeb"/>
        <w:spacing w:before="0" w:beforeAutospacing="0" w:after="120" w:afterAutospacing="0" w:line="276" w:lineRule="auto"/>
        <w:jc w:val="both"/>
        <w:rPr>
          <w:sz w:val="28"/>
          <w:szCs w:val="28"/>
        </w:rPr>
      </w:pPr>
      <w:r w:rsidRPr="00EB53A4">
        <w:rPr>
          <w:sz w:val="28"/>
          <w:szCs w:val="28"/>
        </w:rPr>
        <w:t xml:space="preserve">Uscendo dal centro storico della città di Krk sul lato est, si trovano diverse calette con i primi stabilimenti balneari della storia di Krk, nati ai piedi degli alberghi </w:t>
      </w:r>
      <w:hyperlink r:id="rId211" w:history="1">
        <w:r w:rsidRPr="00EB53A4">
          <w:rPr>
            <w:rStyle w:val="Collegamentoipertestuale"/>
            <w:color w:val="auto"/>
            <w:sz w:val="28"/>
            <w:szCs w:val="28"/>
          </w:rPr>
          <w:t>Koralj</w:t>
        </w:r>
      </w:hyperlink>
      <w:r w:rsidRPr="00EB53A4">
        <w:rPr>
          <w:sz w:val="28"/>
          <w:szCs w:val="28"/>
        </w:rPr>
        <w:t xml:space="preserve"> e </w:t>
      </w:r>
      <w:hyperlink r:id="rId212" w:history="1">
        <w:r w:rsidRPr="00EB53A4">
          <w:rPr>
            <w:rStyle w:val="Collegamentoipertestuale"/>
            <w:color w:val="auto"/>
            <w:sz w:val="28"/>
            <w:szCs w:val="28"/>
          </w:rPr>
          <w:t>Dražica</w:t>
        </w:r>
      </w:hyperlink>
      <w:r w:rsidRPr="00EB53A4">
        <w:rPr>
          <w:sz w:val="28"/>
          <w:szCs w:val="28"/>
        </w:rPr>
        <w:t>.</w:t>
      </w:r>
    </w:p>
    <w:p w:rsidR="00083261" w:rsidRPr="00EB53A4" w:rsidRDefault="00984D50" w:rsidP="00EB53A4">
      <w:pPr>
        <w:pStyle w:val="NormaleWeb"/>
        <w:spacing w:before="0" w:beforeAutospacing="0" w:after="120" w:afterAutospacing="0" w:line="276" w:lineRule="auto"/>
        <w:jc w:val="both"/>
        <w:rPr>
          <w:sz w:val="28"/>
          <w:szCs w:val="28"/>
        </w:rPr>
      </w:pPr>
      <w:r w:rsidRPr="00EB53A4">
        <w:rPr>
          <w:sz w:val="28"/>
          <w:szCs w:val="28"/>
        </w:rPr>
        <w:t>Le piattaforme cementate, ideali per prendere il sole, ed il fondo marino sabbioso, d’estate, attraggono numerosi turisti, mentre dalla prima spiaggetta potrete ammirare il panorama delle antiche mura cittadine</w:t>
      </w:r>
    </w:p>
    <w:tbl>
      <w:tblPr>
        <w:tblW w:w="0" w:type="auto"/>
        <w:tblCellSpacing w:w="0" w:type="dxa"/>
        <w:tblCellMar>
          <w:left w:w="0" w:type="dxa"/>
          <w:right w:w="0" w:type="dxa"/>
        </w:tblCellMar>
        <w:tblLook w:val="04A0"/>
      </w:tblPr>
      <w:tblGrid>
        <w:gridCol w:w="6"/>
      </w:tblGrid>
      <w:tr w:rsidR="00083261">
        <w:trPr>
          <w:tblCellSpacing w:w="0" w:type="dxa"/>
        </w:trPr>
        <w:tc>
          <w:tcPr>
            <w:tcW w:w="0" w:type="auto"/>
            <w:hideMark/>
          </w:tcPr>
          <w:p w:rsidR="00083261" w:rsidRDefault="00083261">
            <w:pPr>
              <w:pStyle w:val="NormaleWeb"/>
              <w:spacing w:line="240" w:lineRule="atLeast"/>
              <w:rPr>
                <w:color w:val="898989"/>
              </w:rPr>
            </w:pPr>
          </w:p>
        </w:tc>
      </w:tr>
    </w:tbl>
    <w:p w:rsidR="00EB53A4" w:rsidRDefault="001D3215" w:rsidP="00EB53A4">
      <w:pPr>
        <w:pStyle w:val="NormaleWeb"/>
        <w:spacing w:before="0" w:beforeAutospacing="0" w:after="120" w:afterAutospacing="0" w:line="276" w:lineRule="auto"/>
        <w:jc w:val="both"/>
        <w:rPr>
          <w:sz w:val="28"/>
          <w:szCs w:val="28"/>
        </w:rPr>
      </w:pPr>
      <w:r>
        <w:rPr>
          <w:b/>
          <w:noProof/>
          <w:sz w:val="28"/>
          <w:szCs w:val="28"/>
        </w:rPr>
        <w:drawing>
          <wp:anchor distT="0" distB="0" distL="114300" distR="114300" simplePos="0" relativeHeight="251751424" behindDoc="1" locked="0" layoutInCell="1" allowOverlap="1">
            <wp:simplePos x="0" y="0"/>
            <wp:positionH relativeFrom="column">
              <wp:posOffset>22860</wp:posOffset>
            </wp:positionH>
            <wp:positionV relativeFrom="paragraph">
              <wp:posOffset>222250</wp:posOffset>
            </wp:positionV>
            <wp:extent cx="3294380" cy="2619375"/>
            <wp:effectExtent l="19050" t="0" r="1270" b="0"/>
            <wp:wrapTight wrapText="bothSides">
              <wp:wrapPolygon edited="0">
                <wp:start x="-125" y="0"/>
                <wp:lineTo x="-125" y="21521"/>
                <wp:lineTo x="21608" y="21521"/>
                <wp:lineTo x="21608" y="0"/>
                <wp:lineTo x="-125" y="0"/>
              </wp:wrapPolygon>
            </wp:wrapTight>
            <wp:docPr id="4" name="Immagine 4" descr="http://photos.wikimapia.org/p/00/00/79/75/45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hotos.wikimapia.org/p/00/00/79/75/45_big.jpg"/>
                    <pic:cNvPicPr>
                      <a:picLocks noChangeAspect="1" noChangeArrowheads="1"/>
                    </pic:cNvPicPr>
                  </pic:nvPicPr>
                  <pic:blipFill>
                    <a:blip r:embed="rId213" cstate="print"/>
                    <a:srcRect/>
                    <a:stretch>
                      <a:fillRect/>
                    </a:stretch>
                  </pic:blipFill>
                  <pic:spPr bwMode="auto">
                    <a:xfrm>
                      <a:off x="0" y="0"/>
                      <a:ext cx="3294380" cy="2619375"/>
                    </a:xfrm>
                    <a:prstGeom prst="rect">
                      <a:avLst/>
                    </a:prstGeom>
                    <a:noFill/>
                    <a:ln w="9525">
                      <a:noFill/>
                      <a:miter lim="800000"/>
                      <a:headEnd/>
                      <a:tailEnd/>
                    </a:ln>
                  </pic:spPr>
                </pic:pic>
              </a:graphicData>
            </a:graphic>
          </wp:anchor>
        </w:drawing>
      </w:r>
      <w:r w:rsidR="00EB53A4" w:rsidRPr="00EB53A4">
        <w:rPr>
          <w:b/>
          <w:sz w:val="28"/>
          <w:szCs w:val="28"/>
        </w:rPr>
        <w:t>Verbenico</w:t>
      </w:r>
      <w:r w:rsidR="00EB53A4" w:rsidRPr="00EB53A4">
        <w:rPr>
          <w:sz w:val="28"/>
          <w:szCs w:val="28"/>
        </w:rPr>
        <w:t xml:space="preserve"> (</w:t>
      </w:r>
      <w:r w:rsidR="00EB53A4" w:rsidRPr="00EB53A4">
        <w:rPr>
          <w:i/>
          <w:iCs/>
          <w:sz w:val="28"/>
          <w:szCs w:val="28"/>
        </w:rPr>
        <w:t>Vrbnik</w:t>
      </w:r>
      <w:r w:rsidR="00EB53A4" w:rsidRPr="00EB53A4">
        <w:rPr>
          <w:sz w:val="28"/>
          <w:szCs w:val="28"/>
        </w:rPr>
        <w:t xml:space="preserve">) è un </w:t>
      </w:r>
      <w:r w:rsidR="003C595A">
        <w:rPr>
          <w:sz w:val="28"/>
          <w:szCs w:val="28"/>
        </w:rPr>
        <w:t>villaggio medievale arroccato</w:t>
      </w:r>
      <w:r w:rsidR="00EB53A4" w:rsidRPr="00EB53A4">
        <w:rPr>
          <w:sz w:val="28"/>
          <w:szCs w:val="28"/>
        </w:rPr>
        <w:t xml:space="preserve"> su di un dirupo nella parte </w:t>
      </w:r>
      <w:r w:rsidR="003C595A">
        <w:rPr>
          <w:sz w:val="28"/>
          <w:szCs w:val="28"/>
        </w:rPr>
        <w:t>orientale dell'isola. Composto</w:t>
      </w:r>
      <w:r w:rsidR="00EB53A4" w:rsidRPr="00EB53A4">
        <w:rPr>
          <w:sz w:val="28"/>
          <w:szCs w:val="28"/>
        </w:rPr>
        <w:t xml:space="preserve"> da ripide vie munite di archi,</w:t>
      </w:r>
      <w:r w:rsidR="00DA5F78">
        <w:rPr>
          <w:sz w:val="28"/>
          <w:szCs w:val="28"/>
        </w:rPr>
        <w:t xml:space="preserve"> case antiche e viuzze a scalinate sempre più strette man mano che salgono,</w:t>
      </w:r>
      <w:r w:rsidR="00EB53A4" w:rsidRPr="00EB53A4">
        <w:rPr>
          <w:sz w:val="28"/>
          <w:szCs w:val="28"/>
        </w:rPr>
        <w:t xml:space="preserve"> fu il centro della lingua glagolitica tenuta in vita da alcuni sacerdoti, mestiere che molti giovani sceglievano di fare per non lavorare per le </w:t>
      </w:r>
      <w:r w:rsidR="00DA5F78">
        <w:rPr>
          <w:sz w:val="28"/>
          <w:szCs w:val="28"/>
        </w:rPr>
        <w:t>prigioni</w:t>
      </w:r>
      <w:r w:rsidR="00EB53A4" w:rsidRPr="00EB53A4">
        <w:rPr>
          <w:sz w:val="28"/>
          <w:szCs w:val="28"/>
        </w:rPr>
        <w:t xml:space="preserve"> veneziane. Il paese gode di un'ottima vista sul mare e sulla spiaggia sottostante.</w:t>
      </w:r>
    </w:p>
    <w:p w:rsidR="00DA5F78" w:rsidRDefault="001D3215" w:rsidP="00EB53A4">
      <w:pPr>
        <w:pStyle w:val="NormaleWeb"/>
        <w:spacing w:before="0" w:beforeAutospacing="0" w:after="120" w:afterAutospacing="0" w:line="276" w:lineRule="auto"/>
        <w:jc w:val="both"/>
        <w:rPr>
          <w:sz w:val="28"/>
          <w:szCs w:val="28"/>
        </w:rPr>
      </w:pPr>
      <w:r>
        <w:rPr>
          <w:noProof/>
          <w:sz w:val="28"/>
          <w:szCs w:val="28"/>
        </w:rPr>
        <w:drawing>
          <wp:anchor distT="0" distB="0" distL="114300" distR="114300" simplePos="0" relativeHeight="251752448" behindDoc="1" locked="0" layoutInCell="1" allowOverlap="1">
            <wp:simplePos x="0" y="0"/>
            <wp:positionH relativeFrom="column">
              <wp:posOffset>4147185</wp:posOffset>
            </wp:positionH>
            <wp:positionV relativeFrom="paragraph">
              <wp:posOffset>77470</wp:posOffset>
            </wp:positionV>
            <wp:extent cx="1990725" cy="2647950"/>
            <wp:effectExtent l="19050" t="0" r="9525" b="0"/>
            <wp:wrapTight wrapText="bothSides">
              <wp:wrapPolygon edited="0">
                <wp:start x="-207" y="0"/>
                <wp:lineTo x="-207" y="21445"/>
                <wp:lineTo x="21703" y="21445"/>
                <wp:lineTo x="21703" y="0"/>
                <wp:lineTo x="-207" y="0"/>
              </wp:wrapPolygon>
            </wp:wrapTight>
            <wp:docPr id="6" name="Immagine 7" descr="https://upload.wikimedia.org/wikipedia/commons/b/bf/Vrbnik_Krk_Croatia_v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b/bf/Vrbnik_Krk_Croatia_vh.jpg"/>
                    <pic:cNvPicPr>
                      <a:picLocks noChangeAspect="1" noChangeArrowheads="1"/>
                    </pic:cNvPicPr>
                  </pic:nvPicPr>
                  <pic:blipFill>
                    <a:blip r:embed="rId214" cstate="print"/>
                    <a:srcRect/>
                    <a:stretch>
                      <a:fillRect/>
                    </a:stretch>
                  </pic:blipFill>
                  <pic:spPr bwMode="auto">
                    <a:xfrm>
                      <a:off x="0" y="0"/>
                      <a:ext cx="1990725" cy="2647950"/>
                    </a:xfrm>
                    <a:prstGeom prst="rect">
                      <a:avLst/>
                    </a:prstGeom>
                    <a:noFill/>
                    <a:ln w="9525">
                      <a:noFill/>
                      <a:miter lim="800000"/>
                      <a:headEnd/>
                      <a:tailEnd/>
                    </a:ln>
                  </pic:spPr>
                </pic:pic>
              </a:graphicData>
            </a:graphic>
          </wp:anchor>
        </w:drawing>
      </w:r>
      <w:r w:rsidR="00DA5F78">
        <w:rPr>
          <w:sz w:val="28"/>
          <w:szCs w:val="28"/>
        </w:rPr>
        <w:t>La via principale sbocca su una piazzetta dominata da un campanile rinascimentale e dalla Parrocchiale di Santa Maria; sulla facciata potremo osservare la antica iscrizione in glagolitico, scrittura creata nel IX sec.</w:t>
      </w:r>
      <w:r w:rsidR="00443A01" w:rsidRPr="00443A01">
        <w:t xml:space="preserve"> </w:t>
      </w:r>
    </w:p>
    <w:p w:rsidR="00DA5F78" w:rsidRDefault="00DA5F78" w:rsidP="00EB53A4">
      <w:pPr>
        <w:pStyle w:val="NormaleWeb"/>
        <w:spacing w:before="0" w:beforeAutospacing="0" w:after="120" w:afterAutospacing="0" w:line="276" w:lineRule="auto"/>
        <w:jc w:val="both"/>
        <w:rPr>
          <w:sz w:val="28"/>
          <w:szCs w:val="28"/>
        </w:rPr>
      </w:pPr>
      <w:r>
        <w:rPr>
          <w:sz w:val="28"/>
          <w:szCs w:val="28"/>
        </w:rPr>
        <w:t>Proseguendo sulla destra dietro la chiesa si raggiunge la parte alta del borgo.</w:t>
      </w:r>
    </w:p>
    <w:p w:rsidR="00DA5F78" w:rsidRDefault="00DA5F78" w:rsidP="00EB53A4">
      <w:pPr>
        <w:pStyle w:val="NormaleWeb"/>
        <w:spacing w:before="0" w:beforeAutospacing="0" w:after="120" w:afterAutospacing="0" w:line="276" w:lineRule="auto"/>
        <w:jc w:val="both"/>
        <w:rPr>
          <w:sz w:val="28"/>
          <w:szCs w:val="28"/>
        </w:rPr>
      </w:pPr>
      <w:r>
        <w:rPr>
          <w:sz w:val="28"/>
          <w:szCs w:val="28"/>
        </w:rPr>
        <w:t>Dal belvedere la scogliera precipita per 48 m nel mare e la vista sul minuscolo porto in basso, sull’isola e sulla terraferma è splendida ….oltre che Da brivido quando soffia la bora.</w:t>
      </w:r>
    </w:p>
    <w:p w:rsidR="00DA5F78" w:rsidRDefault="00DA5F78" w:rsidP="00EB53A4">
      <w:pPr>
        <w:pStyle w:val="NormaleWeb"/>
        <w:spacing w:before="0" w:beforeAutospacing="0" w:after="120" w:afterAutospacing="0" w:line="276" w:lineRule="auto"/>
        <w:jc w:val="both"/>
        <w:rPr>
          <w:sz w:val="28"/>
          <w:szCs w:val="28"/>
        </w:rPr>
      </w:pPr>
      <w:r>
        <w:rPr>
          <w:sz w:val="28"/>
          <w:szCs w:val="28"/>
        </w:rPr>
        <w:t>Rinomato</w:t>
      </w:r>
      <w:r w:rsidR="00443A01">
        <w:rPr>
          <w:sz w:val="28"/>
          <w:szCs w:val="28"/>
        </w:rPr>
        <w:t>,</w:t>
      </w:r>
      <w:r>
        <w:rPr>
          <w:sz w:val="28"/>
          <w:szCs w:val="28"/>
        </w:rPr>
        <w:t xml:space="preserve"> e per chi vuole da gustare</w:t>
      </w:r>
      <w:r w:rsidR="00443A01">
        <w:rPr>
          <w:sz w:val="28"/>
          <w:szCs w:val="28"/>
        </w:rPr>
        <w:t>, l’ottimo vino bianco secco locale.</w:t>
      </w:r>
    </w:p>
    <w:p w:rsidR="008E5FA1" w:rsidRDefault="008E5FA1" w:rsidP="00EB53A4">
      <w:pPr>
        <w:pStyle w:val="NormaleWeb"/>
        <w:spacing w:before="0" w:beforeAutospacing="0" w:after="120" w:afterAutospacing="0" w:line="276" w:lineRule="auto"/>
        <w:jc w:val="both"/>
        <w:rPr>
          <w:sz w:val="28"/>
          <w:szCs w:val="28"/>
        </w:rPr>
      </w:pPr>
    </w:p>
    <w:p w:rsidR="008E5FA1" w:rsidRDefault="008E5FA1" w:rsidP="00EB53A4">
      <w:pPr>
        <w:pStyle w:val="NormaleWeb"/>
        <w:spacing w:before="0" w:beforeAutospacing="0" w:after="120" w:afterAutospacing="0" w:line="276" w:lineRule="auto"/>
        <w:jc w:val="both"/>
        <w:rPr>
          <w:sz w:val="28"/>
          <w:szCs w:val="28"/>
        </w:rPr>
      </w:pPr>
    </w:p>
    <w:p w:rsidR="008E5FA1" w:rsidRDefault="008E5FA1" w:rsidP="00EB53A4">
      <w:pPr>
        <w:pStyle w:val="NormaleWeb"/>
        <w:spacing w:before="0" w:beforeAutospacing="0" w:after="120" w:afterAutospacing="0" w:line="276" w:lineRule="auto"/>
        <w:jc w:val="both"/>
        <w:rPr>
          <w:sz w:val="28"/>
          <w:szCs w:val="28"/>
        </w:rPr>
      </w:pPr>
    </w:p>
    <w:p w:rsidR="008E5FA1" w:rsidRPr="00EB53A4" w:rsidRDefault="008E5FA1" w:rsidP="00EB53A4">
      <w:pPr>
        <w:pStyle w:val="NormaleWeb"/>
        <w:spacing w:before="0" w:beforeAutospacing="0" w:after="120" w:afterAutospacing="0" w:line="276" w:lineRule="auto"/>
        <w:jc w:val="both"/>
        <w:rPr>
          <w:sz w:val="28"/>
          <w:szCs w:val="28"/>
        </w:rPr>
      </w:pPr>
    </w:p>
    <w:p w:rsidR="00083261" w:rsidRDefault="008E5FA1">
      <w:pPr>
        <w:rPr>
          <w:rFonts w:ascii="Times New Roman" w:hAnsi="Times New Roman" w:cs="Times New Roman"/>
          <w:sz w:val="28"/>
          <w:szCs w:val="28"/>
        </w:rPr>
      </w:pPr>
      <w:r>
        <w:rPr>
          <w:noProof/>
          <w:lang w:eastAsia="it-IT"/>
        </w:rPr>
        <w:drawing>
          <wp:inline distT="0" distB="0" distL="0" distR="0">
            <wp:extent cx="6059387" cy="7029450"/>
            <wp:effectExtent l="19050" t="0" r="0" b="0"/>
            <wp:docPr id="13" name="Immagine 13" descr="isola k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sola krk"/>
                    <pic:cNvPicPr>
                      <a:picLocks noChangeAspect="1" noChangeArrowheads="1"/>
                    </pic:cNvPicPr>
                  </pic:nvPicPr>
                  <pic:blipFill>
                    <a:blip r:embed="rId215" cstate="print"/>
                    <a:srcRect/>
                    <a:stretch>
                      <a:fillRect/>
                    </a:stretch>
                  </pic:blipFill>
                  <pic:spPr bwMode="auto">
                    <a:xfrm>
                      <a:off x="0" y="0"/>
                      <a:ext cx="6061431" cy="7031822"/>
                    </a:xfrm>
                    <a:prstGeom prst="rect">
                      <a:avLst/>
                    </a:prstGeom>
                    <a:noFill/>
                    <a:ln w="9525">
                      <a:noFill/>
                      <a:miter lim="800000"/>
                      <a:headEnd/>
                      <a:tailEnd/>
                    </a:ln>
                  </pic:spPr>
                </pic:pic>
              </a:graphicData>
            </a:graphic>
          </wp:inline>
        </w:drawing>
      </w:r>
    </w:p>
    <w:p w:rsidR="00F73162" w:rsidRDefault="00F73162">
      <w:pPr>
        <w:rPr>
          <w:rFonts w:ascii="Times New Roman" w:hAnsi="Times New Roman" w:cs="Times New Roman"/>
          <w:sz w:val="28"/>
          <w:szCs w:val="28"/>
        </w:rPr>
      </w:pPr>
    </w:p>
    <w:p w:rsidR="00F73162" w:rsidRDefault="00F73162">
      <w:pPr>
        <w:rPr>
          <w:rFonts w:ascii="Times New Roman" w:hAnsi="Times New Roman" w:cs="Times New Roman"/>
          <w:sz w:val="28"/>
          <w:szCs w:val="28"/>
        </w:rPr>
      </w:pPr>
    </w:p>
    <w:p w:rsidR="00F73162" w:rsidRDefault="00F73162">
      <w:pPr>
        <w:rPr>
          <w:rFonts w:ascii="Times New Roman" w:hAnsi="Times New Roman" w:cs="Times New Roman"/>
          <w:sz w:val="28"/>
          <w:szCs w:val="28"/>
        </w:rPr>
      </w:pPr>
    </w:p>
    <w:p w:rsidR="00F73162" w:rsidRDefault="00F73162">
      <w:pPr>
        <w:rPr>
          <w:rFonts w:ascii="Comic Sans MS" w:hAnsi="Comic Sans MS" w:cs="Times New Roman"/>
          <w:b/>
          <w:sz w:val="32"/>
          <w:szCs w:val="32"/>
        </w:rPr>
      </w:pPr>
      <w:r w:rsidRPr="00F73162">
        <w:rPr>
          <w:rFonts w:ascii="Comic Sans MS" w:hAnsi="Comic Sans MS" w:cs="Times New Roman"/>
          <w:b/>
          <w:sz w:val="32"/>
          <w:szCs w:val="32"/>
        </w:rPr>
        <w:lastRenderedPageBreak/>
        <w:t>Il Castello di MIRAMARE</w:t>
      </w:r>
    </w:p>
    <w:p w:rsidR="00F73162" w:rsidRPr="00F73162" w:rsidRDefault="00F73162" w:rsidP="00F73162">
      <w:pPr>
        <w:spacing w:after="120"/>
        <w:jc w:val="both"/>
        <w:rPr>
          <w:rFonts w:ascii="Times New Roman" w:hAnsi="Times New Roman" w:cs="Times New Roman"/>
          <w:sz w:val="28"/>
          <w:szCs w:val="28"/>
        </w:rPr>
      </w:pPr>
    </w:p>
    <w:p w:rsidR="00F73162" w:rsidRDefault="00F73162" w:rsidP="00F73162">
      <w:pPr>
        <w:spacing w:after="120"/>
        <w:jc w:val="both"/>
      </w:pPr>
      <w:r w:rsidRPr="00F73162">
        <w:rPr>
          <w:rFonts w:ascii="Times New Roman" w:hAnsi="Times New Roman" w:cs="Times New Roman"/>
          <w:sz w:val="28"/>
          <w:szCs w:val="28"/>
        </w:rPr>
        <w:t xml:space="preserve">Il </w:t>
      </w:r>
      <w:r w:rsidRPr="00F73162">
        <w:rPr>
          <w:rFonts w:ascii="Times New Roman" w:hAnsi="Times New Roman" w:cs="Times New Roman"/>
          <w:bCs/>
          <w:sz w:val="28"/>
          <w:szCs w:val="28"/>
        </w:rPr>
        <w:t>Castello di Miramare</w:t>
      </w:r>
      <w:r w:rsidRPr="00F73162">
        <w:rPr>
          <w:rFonts w:ascii="Times New Roman" w:hAnsi="Times New Roman" w:cs="Times New Roman"/>
          <w:sz w:val="28"/>
          <w:szCs w:val="28"/>
        </w:rPr>
        <w:t xml:space="preserve"> (in dialetto triestino </w:t>
      </w:r>
      <w:r w:rsidRPr="00F73162">
        <w:rPr>
          <w:rFonts w:ascii="Times New Roman" w:hAnsi="Times New Roman" w:cs="Times New Roman"/>
          <w:bCs/>
          <w:sz w:val="28"/>
          <w:szCs w:val="28"/>
        </w:rPr>
        <w:t>Mìramar</w:t>
      </w:r>
      <w:r w:rsidRPr="00F73162">
        <w:rPr>
          <w:rFonts w:ascii="Times New Roman" w:hAnsi="Times New Roman" w:cs="Times New Roman"/>
          <w:sz w:val="28"/>
          <w:szCs w:val="28"/>
        </w:rPr>
        <w:t>) è un palazzo costruito nell'</w:t>
      </w:r>
      <w:hyperlink r:id="rId216" w:tooltip="Miramare (Trieste)" w:history="1">
        <w:r w:rsidRPr="00F73162">
          <w:rPr>
            <w:rStyle w:val="Collegamentoipertestuale"/>
            <w:rFonts w:ascii="Times New Roman" w:hAnsi="Times New Roman" w:cs="Times New Roman"/>
            <w:color w:val="auto"/>
            <w:sz w:val="28"/>
            <w:szCs w:val="28"/>
            <w:u w:val="none"/>
          </w:rPr>
          <w:t>omonima frazione</w:t>
        </w:r>
      </w:hyperlink>
      <w:r w:rsidRPr="00F73162">
        <w:rPr>
          <w:rFonts w:ascii="Times New Roman" w:hAnsi="Times New Roman" w:cs="Times New Roman"/>
          <w:sz w:val="28"/>
          <w:szCs w:val="28"/>
        </w:rPr>
        <w:t xml:space="preserve"> di </w:t>
      </w:r>
      <w:hyperlink r:id="rId217" w:tooltip="Trieste" w:history="1">
        <w:r w:rsidRPr="00F73162">
          <w:rPr>
            <w:rStyle w:val="Collegamentoipertestuale"/>
            <w:rFonts w:ascii="Times New Roman" w:hAnsi="Times New Roman" w:cs="Times New Roman"/>
            <w:color w:val="auto"/>
            <w:sz w:val="28"/>
            <w:szCs w:val="28"/>
            <w:u w:val="none"/>
          </w:rPr>
          <w:t>Trieste</w:t>
        </w:r>
      </w:hyperlink>
      <w:r w:rsidRPr="00F73162">
        <w:rPr>
          <w:rFonts w:ascii="Times New Roman" w:hAnsi="Times New Roman" w:cs="Times New Roman"/>
          <w:sz w:val="28"/>
          <w:szCs w:val="28"/>
        </w:rPr>
        <w:t xml:space="preserve"> per volere di </w:t>
      </w:r>
      <w:hyperlink r:id="rId218" w:tooltip="Massimiliano I del Messico" w:history="1">
        <w:r w:rsidRPr="00F73162">
          <w:rPr>
            <w:rStyle w:val="Collegamentoipertestuale"/>
            <w:rFonts w:ascii="Times New Roman" w:hAnsi="Times New Roman" w:cs="Times New Roman"/>
            <w:color w:val="auto"/>
            <w:sz w:val="28"/>
            <w:szCs w:val="28"/>
            <w:u w:val="none"/>
          </w:rPr>
          <w:t>Massimiliano d'Asburgo-Lorena</w:t>
        </w:r>
      </w:hyperlink>
      <w:r w:rsidRPr="00F73162">
        <w:rPr>
          <w:rFonts w:ascii="Times New Roman" w:hAnsi="Times New Roman" w:cs="Times New Roman"/>
          <w:sz w:val="28"/>
          <w:szCs w:val="28"/>
        </w:rPr>
        <w:t xml:space="preserve">, arciduca d'Austria e imperatore del </w:t>
      </w:r>
      <w:hyperlink r:id="rId219" w:tooltip="Messico" w:history="1">
        <w:r w:rsidRPr="00F73162">
          <w:rPr>
            <w:rStyle w:val="Collegamentoipertestuale"/>
            <w:rFonts w:ascii="Times New Roman" w:hAnsi="Times New Roman" w:cs="Times New Roman"/>
            <w:color w:val="auto"/>
            <w:sz w:val="28"/>
            <w:szCs w:val="28"/>
            <w:u w:val="none"/>
          </w:rPr>
          <w:t>Messico</w:t>
        </w:r>
      </w:hyperlink>
      <w:r w:rsidRPr="00F73162">
        <w:rPr>
          <w:rFonts w:ascii="Times New Roman" w:hAnsi="Times New Roman" w:cs="Times New Roman"/>
          <w:sz w:val="28"/>
          <w:szCs w:val="28"/>
        </w:rPr>
        <w:t xml:space="preserve">, per farne la propria dimora da condividere con la moglie </w:t>
      </w:r>
      <w:hyperlink r:id="rId220" w:tooltip="Carlotta del Belgio" w:history="1">
        <w:r w:rsidRPr="00F73162">
          <w:rPr>
            <w:rStyle w:val="Collegamentoipertestuale"/>
            <w:rFonts w:ascii="Times New Roman" w:hAnsi="Times New Roman" w:cs="Times New Roman"/>
            <w:color w:val="auto"/>
            <w:sz w:val="28"/>
            <w:szCs w:val="28"/>
            <w:u w:val="none"/>
          </w:rPr>
          <w:t>Carlotta del Belgio</w:t>
        </w:r>
      </w:hyperlink>
      <w:r w:rsidRPr="00F73162">
        <w:rPr>
          <w:rFonts w:ascii="Times New Roman" w:hAnsi="Times New Roman" w:cs="Times New Roman"/>
          <w:sz w:val="28"/>
          <w:szCs w:val="28"/>
        </w:rPr>
        <w:t>.</w:t>
      </w:r>
      <w:r w:rsidRPr="00F73162">
        <w:t xml:space="preserve"> </w:t>
      </w:r>
    </w:p>
    <w:p w:rsidR="00F73162" w:rsidRPr="00F73162" w:rsidRDefault="00F73162" w:rsidP="00F73162">
      <w:pPr>
        <w:spacing w:after="120"/>
        <w:jc w:val="both"/>
        <w:rPr>
          <w:rFonts w:ascii="Times New Roman" w:hAnsi="Times New Roman" w:cs="Times New Roman"/>
          <w:sz w:val="28"/>
          <w:szCs w:val="28"/>
        </w:rPr>
      </w:pPr>
      <w:r>
        <w:rPr>
          <w:noProof/>
          <w:color w:val="0000FF"/>
          <w:lang w:eastAsia="it-IT"/>
        </w:rPr>
        <w:drawing>
          <wp:inline distT="0" distB="0" distL="0" distR="0">
            <wp:extent cx="6120130" cy="4590098"/>
            <wp:effectExtent l="19050" t="0" r="0" b="0"/>
            <wp:docPr id="19" name="Immagine 19" descr="File:GradMiramar2.jpg">
              <a:hlinkClick xmlns:a="http://schemas.openxmlformats.org/drawingml/2006/main" r:id="rId2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le:GradMiramar2.jpg">
                      <a:hlinkClick r:id="rId221"/>
                    </pic:cNvPr>
                    <pic:cNvPicPr>
                      <a:picLocks noChangeAspect="1" noChangeArrowheads="1"/>
                    </pic:cNvPicPr>
                  </pic:nvPicPr>
                  <pic:blipFill>
                    <a:blip r:embed="rId222" cstate="print"/>
                    <a:srcRect/>
                    <a:stretch>
                      <a:fillRect/>
                    </a:stretch>
                  </pic:blipFill>
                  <pic:spPr bwMode="auto">
                    <a:xfrm>
                      <a:off x="0" y="0"/>
                      <a:ext cx="6120130" cy="4590098"/>
                    </a:xfrm>
                    <a:prstGeom prst="rect">
                      <a:avLst/>
                    </a:prstGeom>
                    <a:noFill/>
                    <a:ln w="9525">
                      <a:noFill/>
                      <a:miter lim="800000"/>
                      <a:headEnd/>
                      <a:tailEnd/>
                    </a:ln>
                  </pic:spPr>
                </pic:pic>
              </a:graphicData>
            </a:graphic>
          </wp:inline>
        </w:drawing>
      </w:r>
    </w:p>
    <w:p w:rsidR="00F73162" w:rsidRPr="00F73162" w:rsidRDefault="00F73162" w:rsidP="00F73162">
      <w:pPr>
        <w:spacing w:after="120"/>
        <w:jc w:val="both"/>
        <w:rPr>
          <w:rFonts w:ascii="Times New Roman" w:hAnsi="Times New Roman" w:cs="Times New Roman"/>
          <w:sz w:val="28"/>
          <w:szCs w:val="28"/>
        </w:rPr>
      </w:pPr>
      <w:r w:rsidRPr="00F73162">
        <w:rPr>
          <w:rFonts w:ascii="Times New Roman" w:hAnsi="Times New Roman" w:cs="Times New Roman"/>
          <w:sz w:val="28"/>
          <w:szCs w:val="28"/>
        </w:rPr>
        <w:t xml:space="preserve">Affacciato sul </w:t>
      </w:r>
      <w:hyperlink r:id="rId223" w:tooltip="Golfo di Trieste" w:history="1">
        <w:r w:rsidRPr="00F73162">
          <w:rPr>
            <w:rStyle w:val="Collegamentoipertestuale"/>
            <w:rFonts w:ascii="Times New Roman" w:hAnsi="Times New Roman" w:cs="Times New Roman"/>
            <w:color w:val="auto"/>
            <w:sz w:val="28"/>
            <w:szCs w:val="28"/>
            <w:u w:val="none"/>
          </w:rPr>
          <w:t>golfo di Trieste</w:t>
        </w:r>
      </w:hyperlink>
      <w:r w:rsidRPr="00F73162">
        <w:rPr>
          <w:rFonts w:ascii="Times New Roman" w:hAnsi="Times New Roman" w:cs="Times New Roman"/>
          <w:sz w:val="28"/>
          <w:szCs w:val="28"/>
        </w:rPr>
        <w:t>, è situato a pochi chilometri a nord del capoluogo (circa 6 km dalla Stazione Centrale).</w:t>
      </w:r>
    </w:p>
    <w:p w:rsidR="00F73162" w:rsidRPr="00F73162" w:rsidRDefault="00F73162" w:rsidP="00F73162">
      <w:pPr>
        <w:spacing w:after="120"/>
        <w:jc w:val="both"/>
        <w:rPr>
          <w:rFonts w:ascii="Times New Roman" w:hAnsi="Times New Roman" w:cs="Times New Roman"/>
          <w:sz w:val="28"/>
          <w:szCs w:val="28"/>
        </w:rPr>
      </w:pPr>
      <w:r w:rsidRPr="00F73162">
        <w:rPr>
          <w:rFonts w:ascii="Times New Roman" w:hAnsi="Times New Roman" w:cs="Times New Roman"/>
          <w:sz w:val="28"/>
          <w:szCs w:val="28"/>
        </w:rPr>
        <w:t xml:space="preserve">Miramare è la forma italianizzata dell'originale </w:t>
      </w:r>
      <w:r w:rsidRPr="00F73162">
        <w:rPr>
          <w:rFonts w:ascii="Times New Roman" w:hAnsi="Times New Roman" w:cs="Times New Roman"/>
          <w:bCs/>
          <w:sz w:val="28"/>
          <w:szCs w:val="28"/>
        </w:rPr>
        <w:t>Miramar</w:t>
      </w:r>
      <w:r w:rsidRPr="00F73162">
        <w:rPr>
          <w:rFonts w:ascii="Times New Roman" w:hAnsi="Times New Roman" w:cs="Times New Roman"/>
          <w:sz w:val="28"/>
          <w:szCs w:val="28"/>
        </w:rPr>
        <w:t xml:space="preserve">, derivante dallo spagnolo "mirar el mar", in quanto </w:t>
      </w:r>
      <w:hyperlink r:id="rId224" w:tooltip="Massimiliano I del Messico" w:history="1">
        <w:r w:rsidRPr="00F73162">
          <w:rPr>
            <w:rStyle w:val="Collegamentoipertestuale"/>
            <w:rFonts w:ascii="Times New Roman" w:hAnsi="Times New Roman" w:cs="Times New Roman"/>
            <w:color w:val="auto"/>
            <w:sz w:val="28"/>
            <w:szCs w:val="28"/>
            <w:u w:val="none"/>
          </w:rPr>
          <w:t>Massimiliano d'Asburgo</w:t>
        </w:r>
      </w:hyperlink>
      <w:r w:rsidRPr="00F73162">
        <w:rPr>
          <w:rFonts w:ascii="Times New Roman" w:hAnsi="Times New Roman" w:cs="Times New Roman"/>
          <w:sz w:val="28"/>
          <w:szCs w:val="28"/>
        </w:rPr>
        <w:t xml:space="preserve"> nel visitare il promontorio che lo ospita, fu ispirato dal ricordo di castelli spagnoli affacciati sulle coste dell'</w:t>
      </w:r>
      <w:hyperlink r:id="rId225" w:tooltip="Oceano Atlantico" w:history="1">
        <w:r w:rsidRPr="00F73162">
          <w:rPr>
            <w:rStyle w:val="Collegamentoipertestuale"/>
            <w:rFonts w:ascii="Times New Roman" w:hAnsi="Times New Roman" w:cs="Times New Roman"/>
            <w:color w:val="auto"/>
            <w:sz w:val="28"/>
            <w:szCs w:val="28"/>
            <w:u w:val="none"/>
          </w:rPr>
          <w:t>oceano Atlantico</w:t>
        </w:r>
      </w:hyperlink>
    </w:p>
    <w:p w:rsidR="00F73162" w:rsidRPr="00F73162" w:rsidRDefault="00F73162" w:rsidP="00F73162">
      <w:pPr>
        <w:spacing w:after="120"/>
        <w:jc w:val="both"/>
        <w:rPr>
          <w:rFonts w:ascii="Times New Roman" w:hAnsi="Times New Roman" w:cs="Times New Roman"/>
          <w:sz w:val="28"/>
          <w:szCs w:val="28"/>
        </w:rPr>
      </w:pPr>
      <w:r w:rsidRPr="00F73162">
        <w:rPr>
          <w:rFonts w:ascii="Times New Roman" w:hAnsi="Times New Roman" w:cs="Times New Roman"/>
          <w:sz w:val="28"/>
          <w:szCs w:val="28"/>
        </w:rPr>
        <w:t xml:space="preserve">Il castello è circondato dal un grande parco di circa 22 </w:t>
      </w:r>
      <w:hyperlink r:id="rId226" w:tooltip="Ettari" w:history="1">
        <w:r w:rsidRPr="00F73162">
          <w:rPr>
            <w:rStyle w:val="Collegamentoipertestuale"/>
            <w:rFonts w:ascii="Times New Roman" w:hAnsi="Times New Roman" w:cs="Times New Roman"/>
            <w:color w:val="auto"/>
            <w:sz w:val="28"/>
            <w:szCs w:val="28"/>
            <w:u w:val="none"/>
          </w:rPr>
          <w:t>ettari</w:t>
        </w:r>
      </w:hyperlink>
      <w:r w:rsidRPr="00F73162">
        <w:rPr>
          <w:rFonts w:ascii="Times New Roman" w:hAnsi="Times New Roman" w:cs="Times New Roman"/>
          <w:sz w:val="28"/>
          <w:szCs w:val="28"/>
        </w:rPr>
        <w:t xml:space="preserve"> caratterizzato da una grande varietà di piante, molte delle quali scelte dallo stesso arciduca durante i suoi viaggi attorno al mondo, che compì come ammiraglio della marina militare austriaca.</w:t>
      </w:r>
    </w:p>
    <w:p w:rsidR="00F73162" w:rsidRPr="00F73162" w:rsidRDefault="00BC4A23" w:rsidP="00F73162">
      <w:pPr>
        <w:spacing w:after="120"/>
        <w:jc w:val="both"/>
        <w:rPr>
          <w:rFonts w:ascii="Times New Roman" w:hAnsi="Times New Roman" w:cs="Times New Roman"/>
          <w:sz w:val="28"/>
          <w:szCs w:val="28"/>
        </w:rPr>
      </w:pPr>
      <w:r>
        <w:rPr>
          <w:rFonts w:ascii="Times New Roman" w:hAnsi="Times New Roman" w:cs="Times New Roman"/>
          <w:noProof/>
          <w:sz w:val="28"/>
          <w:szCs w:val="28"/>
          <w:lang w:eastAsia="it-IT"/>
        </w:rPr>
        <w:lastRenderedPageBreak/>
        <w:drawing>
          <wp:anchor distT="0" distB="0" distL="114300" distR="114300" simplePos="0" relativeHeight="251756544" behindDoc="1" locked="0" layoutInCell="1" allowOverlap="1">
            <wp:simplePos x="0" y="0"/>
            <wp:positionH relativeFrom="column">
              <wp:posOffset>2699385</wp:posOffset>
            </wp:positionH>
            <wp:positionV relativeFrom="paragraph">
              <wp:posOffset>766445</wp:posOffset>
            </wp:positionV>
            <wp:extent cx="3447415" cy="2295525"/>
            <wp:effectExtent l="19050" t="0" r="635" b="0"/>
            <wp:wrapTight wrapText="bothSides">
              <wp:wrapPolygon edited="0">
                <wp:start x="-119" y="0"/>
                <wp:lineTo x="-119" y="21510"/>
                <wp:lineTo x="21604" y="21510"/>
                <wp:lineTo x="21604" y="0"/>
                <wp:lineTo x="-119" y="0"/>
              </wp:wrapPolygon>
            </wp:wrapTight>
            <wp:docPr id="12" name="Immagine 25" descr="http://www.juzaphoto.com/shared_files/uploads/145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juzaphoto.com/shared_files/uploads/145913.jpg"/>
                    <pic:cNvPicPr>
                      <a:picLocks noChangeAspect="1" noChangeArrowheads="1"/>
                    </pic:cNvPicPr>
                  </pic:nvPicPr>
                  <pic:blipFill>
                    <a:blip r:embed="rId227" cstate="print"/>
                    <a:srcRect/>
                    <a:stretch>
                      <a:fillRect/>
                    </a:stretch>
                  </pic:blipFill>
                  <pic:spPr bwMode="auto">
                    <a:xfrm>
                      <a:off x="0" y="0"/>
                      <a:ext cx="3447415" cy="2295525"/>
                    </a:xfrm>
                    <a:prstGeom prst="rect">
                      <a:avLst/>
                    </a:prstGeom>
                    <a:noFill/>
                    <a:ln w="9525">
                      <a:noFill/>
                      <a:miter lim="800000"/>
                      <a:headEnd/>
                      <a:tailEnd/>
                    </a:ln>
                  </pic:spPr>
                </pic:pic>
              </a:graphicData>
            </a:graphic>
          </wp:anchor>
        </w:drawing>
      </w:r>
      <w:r w:rsidR="00F73162" w:rsidRPr="00F73162">
        <w:rPr>
          <w:rFonts w:ascii="Times New Roman" w:hAnsi="Times New Roman" w:cs="Times New Roman"/>
          <w:sz w:val="28"/>
          <w:szCs w:val="28"/>
        </w:rPr>
        <w:t xml:space="preserve">Nel parco si trova anche il castelletto, un edificio di dimensioni minori che funse da residenza per i due sposi durante la costruzione del castello stesso, ma che divenne di fatto una prigione per Carlotta, quando perse la ragione dopo l'uccisione del marito in </w:t>
      </w:r>
      <w:hyperlink r:id="rId228" w:tooltip="Messico" w:history="1">
        <w:r w:rsidR="00F73162" w:rsidRPr="00F73162">
          <w:rPr>
            <w:rStyle w:val="Collegamentoipertestuale"/>
            <w:rFonts w:ascii="Times New Roman" w:hAnsi="Times New Roman" w:cs="Times New Roman"/>
            <w:color w:val="auto"/>
            <w:sz w:val="28"/>
            <w:szCs w:val="28"/>
            <w:u w:val="none"/>
          </w:rPr>
          <w:t>Messico</w:t>
        </w:r>
      </w:hyperlink>
      <w:r w:rsidR="00F73162" w:rsidRPr="00F73162">
        <w:rPr>
          <w:rFonts w:ascii="Times New Roman" w:hAnsi="Times New Roman" w:cs="Times New Roman"/>
          <w:sz w:val="28"/>
          <w:szCs w:val="28"/>
        </w:rPr>
        <w:t>.</w:t>
      </w:r>
      <w:r w:rsidRPr="00BC4A23">
        <w:t xml:space="preserve"> </w:t>
      </w:r>
    </w:p>
    <w:p w:rsidR="00F73162" w:rsidRPr="00F73162" w:rsidRDefault="00F73162" w:rsidP="00F73162">
      <w:pPr>
        <w:spacing w:after="120"/>
        <w:jc w:val="both"/>
        <w:rPr>
          <w:rFonts w:ascii="Times New Roman" w:hAnsi="Times New Roman" w:cs="Times New Roman"/>
          <w:sz w:val="28"/>
          <w:szCs w:val="28"/>
        </w:rPr>
      </w:pPr>
      <w:r w:rsidRPr="00F73162">
        <w:rPr>
          <w:rFonts w:ascii="Times New Roman" w:hAnsi="Times New Roman" w:cs="Times New Roman"/>
          <w:sz w:val="28"/>
          <w:szCs w:val="28"/>
        </w:rPr>
        <w:t xml:space="preserve">All'interno, il castello è suddiviso in numerose stanze. Il piano terra era destinato a residenza dell'Imperatore Massimiliano I e della consorte Carlotta, mentre quello superiore venne in periodo successivo adibito a residenza del Duca </w:t>
      </w:r>
      <w:hyperlink r:id="rId229" w:tooltip="Amedeo di Savoia-Aosta (1898-1942)" w:history="1">
        <w:r w:rsidRPr="00F73162">
          <w:rPr>
            <w:rStyle w:val="Collegamentoipertestuale"/>
            <w:rFonts w:ascii="Times New Roman" w:hAnsi="Times New Roman" w:cs="Times New Roman"/>
            <w:color w:val="auto"/>
            <w:sz w:val="28"/>
            <w:szCs w:val="28"/>
            <w:u w:val="none"/>
          </w:rPr>
          <w:t>Amedeo d'Aosta</w:t>
        </w:r>
      </w:hyperlink>
      <w:r w:rsidRPr="00F73162">
        <w:rPr>
          <w:rFonts w:ascii="Times New Roman" w:hAnsi="Times New Roman" w:cs="Times New Roman"/>
          <w:sz w:val="28"/>
          <w:szCs w:val="28"/>
        </w:rPr>
        <w:t>, che vi abitò per circa sette anni e modificò alcune stanze secondo lo stile dell'epoca.</w:t>
      </w:r>
    </w:p>
    <w:p w:rsidR="00BC4A23" w:rsidRDefault="00F73162" w:rsidP="00BC4A23">
      <w:pPr>
        <w:pStyle w:val="NormaleWeb"/>
        <w:spacing w:before="0" w:beforeAutospacing="0" w:after="120" w:afterAutospacing="0" w:line="276" w:lineRule="auto"/>
      </w:pPr>
      <w:r w:rsidRPr="00F73162">
        <w:rPr>
          <w:sz w:val="28"/>
          <w:szCs w:val="28"/>
        </w:rPr>
        <w:t xml:space="preserve">Questo castello è risultato funesto per chi vi ha abitato: </w:t>
      </w:r>
      <w:hyperlink r:id="rId230" w:tooltip="Massimiliano I del Messico" w:history="1">
        <w:r w:rsidRPr="00F73162">
          <w:rPr>
            <w:rStyle w:val="Collegamentoipertestuale"/>
            <w:color w:val="auto"/>
            <w:sz w:val="28"/>
            <w:szCs w:val="28"/>
            <w:u w:val="none"/>
          </w:rPr>
          <w:t>Massimiliano d'Asburgo</w:t>
        </w:r>
      </w:hyperlink>
      <w:r w:rsidRPr="00F73162">
        <w:rPr>
          <w:sz w:val="28"/>
          <w:szCs w:val="28"/>
        </w:rPr>
        <w:t xml:space="preserve"> partì per cingere la corona imperiale del </w:t>
      </w:r>
      <w:hyperlink r:id="rId231" w:tooltip="Messico" w:history="1">
        <w:r w:rsidRPr="00F73162">
          <w:rPr>
            <w:rStyle w:val="Collegamentoipertestuale"/>
            <w:color w:val="auto"/>
            <w:sz w:val="28"/>
            <w:szCs w:val="28"/>
            <w:u w:val="none"/>
          </w:rPr>
          <w:t>Messico</w:t>
        </w:r>
      </w:hyperlink>
      <w:r w:rsidRPr="00F73162">
        <w:rPr>
          <w:sz w:val="28"/>
          <w:szCs w:val="28"/>
        </w:rPr>
        <w:t xml:space="preserve"> e vi morì, Amedeo partì per l'</w:t>
      </w:r>
      <w:hyperlink r:id="rId232" w:tooltip="Africa Orientale Italiana" w:history="1">
        <w:r w:rsidRPr="00F73162">
          <w:rPr>
            <w:rStyle w:val="Collegamentoipertestuale"/>
            <w:color w:val="auto"/>
            <w:sz w:val="28"/>
            <w:szCs w:val="28"/>
            <w:u w:val="none"/>
          </w:rPr>
          <w:t>Impero d'Etiopia</w:t>
        </w:r>
      </w:hyperlink>
      <w:r w:rsidRPr="00F73162">
        <w:rPr>
          <w:sz w:val="28"/>
          <w:szCs w:val="28"/>
        </w:rPr>
        <w:t xml:space="preserve"> di cui fu viceré e morì in prigionia.</w:t>
      </w:r>
      <w:r w:rsidR="00BC4A23" w:rsidRPr="00BC4A23">
        <w:t xml:space="preserve"> </w:t>
      </w:r>
    </w:p>
    <w:p w:rsidR="00BC4A23" w:rsidRPr="00BC4A23" w:rsidRDefault="00BC4A23" w:rsidP="00BC4A23">
      <w:pPr>
        <w:pStyle w:val="NormaleWeb"/>
        <w:spacing w:before="0" w:beforeAutospacing="0" w:after="120" w:afterAutospacing="0" w:line="276" w:lineRule="auto"/>
        <w:jc w:val="both"/>
        <w:rPr>
          <w:sz w:val="28"/>
          <w:szCs w:val="28"/>
        </w:rPr>
      </w:pPr>
      <w:r>
        <w:rPr>
          <w:noProof/>
          <w:sz w:val="28"/>
          <w:szCs w:val="28"/>
        </w:rPr>
        <w:drawing>
          <wp:anchor distT="0" distB="0" distL="114300" distR="114300" simplePos="0" relativeHeight="251755520" behindDoc="1" locked="0" layoutInCell="1" allowOverlap="1">
            <wp:simplePos x="0" y="0"/>
            <wp:positionH relativeFrom="column">
              <wp:posOffset>22860</wp:posOffset>
            </wp:positionH>
            <wp:positionV relativeFrom="paragraph">
              <wp:posOffset>1010920</wp:posOffset>
            </wp:positionV>
            <wp:extent cx="3067050" cy="2295525"/>
            <wp:effectExtent l="19050" t="0" r="0" b="0"/>
            <wp:wrapTight wrapText="bothSides">
              <wp:wrapPolygon edited="0">
                <wp:start x="-134" y="0"/>
                <wp:lineTo x="-134" y="21510"/>
                <wp:lineTo x="21600" y="21510"/>
                <wp:lineTo x="21600" y="0"/>
                <wp:lineTo x="-134" y="0"/>
              </wp:wrapPolygon>
            </wp:wrapTight>
            <wp:docPr id="8" name="Immagine 22" descr="http://www.introni.it/immagini/castello_di_miramare_giard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introni.it/immagini/castello_di_miramare_giardini.jpg"/>
                    <pic:cNvPicPr>
                      <a:picLocks noChangeAspect="1" noChangeArrowheads="1"/>
                    </pic:cNvPicPr>
                  </pic:nvPicPr>
                  <pic:blipFill>
                    <a:blip r:embed="rId233" cstate="print"/>
                    <a:srcRect/>
                    <a:stretch>
                      <a:fillRect/>
                    </a:stretch>
                  </pic:blipFill>
                  <pic:spPr bwMode="auto">
                    <a:xfrm>
                      <a:off x="0" y="0"/>
                      <a:ext cx="3067050" cy="2295525"/>
                    </a:xfrm>
                    <a:prstGeom prst="rect">
                      <a:avLst/>
                    </a:prstGeom>
                    <a:noFill/>
                    <a:ln w="9525">
                      <a:noFill/>
                      <a:miter lim="800000"/>
                      <a:headEnd/>
                      <a:tailEnd/>
                    </a:ln>
                  </pic:spPr>
                </pic:pic>
              </a:graphicData>
            </a:graphic>
          </wp:anchor>
        </w:drawing>
      </w:r>
      <w:r w:rsidRPr="00BC4A23">
        <w:rPr>
          <w:sz w:val="28"/>
          <w:szCs w:val="28"/>
        </w:rPr>
        <w:t>Oggi il castello ed il parco sono aperti ai visitatori, sempre molto numerosi. Mentre il castello attira principalmente i turisti, il parco è anche meta domenicale dei triestini che, passeggiando sui sentieri tra la lussureggiante vegetazione voluta da Massimiliano, trascorrono alcune ore all'aria aperta.</w:t>
      </w:r>
      <w:r w:rsidRPr="00BC4A23">
        <w:t xml:space="preserve"> </w:t>
      </w:r>
    </w:p>
    <w:p w:rsidR="00BC4A23" w:rsidRPr="00BC4A23" w:rsidRDefault="00BC4A23" w:rsidP="00BC4A23">
      <w:pPr>
        <w:pStyle w:val="NormaleWeb"/>
        <w:spacing w:before="0" w:beforeAutospacing="0" w:after="120" w:afterAutospacing="0" w:line="276" w:lineRule="auto"/>
        <w:jc w:val="both"/>
        <w:rPr>
          <w:sz w:val="28"/>
          <w:szCs w:val="28"/>
        </w:rPr>
      </w:pPr>
      <w:r w:rsidRPr="00BC4A23">
        <w:rPr>
          <w:sz w:val="28"/>
          <w:szCs w:val="28"/>
        </w:rPr>
        <w:t>All'interno del castello si possono visitare gli appartamenti privati, le stanze desinate agli ospiti, i vari saloni, la biblioteca-studio e la magnifica sala del trono, recentemente restaurata e riportata all'originario splendore.</w:t>
      </w:r>
    </w:p>
    <w:p w:rsidR="00BC4A23" w:rsidRPr="00BC4A23" w:rsidRDefault="00BC4A23" w:rsidP="00BC4A23">
      <w:pPr>
        <w:pStyle w:val="NormaleWeb"/>
        <w:spacing w:before="0" w:beforeAutospacing="0" w:after="120" w:afterAutospacing="0" w:line="276" w:lineRule="auto"/>
        <w:jc w:val="both"/>
        <w:rPr>
          <w:sz w:val="28"/>
          <w:szCs w:val="28"/>
        </w:rPr>
      </w:pPr>
      <w:r w:rsidRPr="00BC4A23">
        <w:rPr>
          <w:sz w:val="28"/>
          <w:szCs w:val="28"/>
        </w:rPr>
        <w:t>I sentieri del parco, sempre perfettamente conservati, permettono di passeggiare in un ambiente variegato e di notevole interesse botanico. Tra le altre cose si segnalano, poco distanti dal cancello di ingresso al parco, le Scuderie, oggi divenute sede espositiva, il Castelletto e le numerose sculture che decorano spiazzi e vialetti.</w:t>
      </w:r>
    </w:p>
    <w:p w:rsidR="00F73162" w:rsidRPr="00F73162" w:rsidRDefault="00BC4A23" w:rsidP="00BC4A23">
      <w:pPr>
        <w:pStyle w:val="NormaleWeb"/>
        <w:spacing w:before="0" w:beforeAutospacing="0" w:after="120" w:afterAutospacing="0" w:line="276" w:lineRule="auto"/>
        <w:jc w:val="both"/>
        <w:rPr>
          <w:sz w:val="28"/>
          <w:szCs w:val="28"/>
        </w:rPr>
      </w:pPr>
      <w:r w:rsidRPr="00BC4A23">
        <w:rPr>
          <w:sz w:val="28"/>
          <w:szCs w:val="28"/>
        </w:rPr>
        <w:t>Il castello ed il parco ospitano, specie durante la bella stagione, numerose manifestazioni di carattere prevalentemente culturale.</w:t>
      </w:r>
    </w:p>
    <w:sectPr w:rsidR="00F73162" w:rsidRPr="00F73162" w:rsidSect="00672B35">
      <w:headerReference w:type="default" r:id="rId234"/>
      <w:footerReference w:type="default" r:id="rId235"/>
      <w:headerReference w:type="first" r:id="rId236"/>
      <w:pgSz w:w="11906" w:h="16838" w:code="9"/>
      <w:pgMar w:top="1418" w:right="1134" w:bottom="1134" w:left="1134" w:header="851"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1803" w:rsidRDefault="00661803" w:rsidP="008764C6">
      <w:pPr>
        <w:spacing w:after="0" w:line="240" w:lineRule="auto"/>
      </w:pPr>
      <w:r>
        <w:separator/>
      </w:r>
    </w:p>
  </w:endnote>
  <w:endnote w:type="continuationSeparator" w:id="0">
    <w:p w:rsidR="00661803" w:rsidRDefault="00661803" w:rsidP="008764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empus Sans ITC">
    <w:panose1 w:val="04020404030D07020202"/>
    <w:charset w:val="00"/>
    <w:family w:val="decorative"/>
    <w:pitch w:val="variable"/>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53579"/>
      <w:docPartObj>
        <w:docPartGallery w:val="Page Numbers (Bottom of Page)"/>
        <w:docPartUnique/>
      </w:docPartObj>
    </w:sdtPr>
    <w:sdtContent>
      <w:p w:rsidR="00A41292" w:rsidRDefault="00A41292">
        <w:pPr>
          <w:pStyle w:val="Pidipagina"/>
        </w:pPr>
        <w:r>
          <w:rPr>
            <w:noProof/>
            <w:lang w:eastAsia="zh-TW"/>
          </w:rPr>
          <w:pict>
            <v:group id="_x0000_s2054" style="position:absolute;margin-left:-32.55pt;margin-top:14.65pt;width:36pt;height:27.4pt;z-index:251660288;mso-position-horizontal-relative:right-margin-area;mso-position-vertical-relative:bottom-margin-area" coordorigin="10104,14464" coordsize="720,548">
              <v:rect id="_x0000_s2055" style="position:absolute;left:10190;top:14378;width:548;height:720;rotation:-6319877fd" fillcolor="white [3212]" strokecolor="#737373 [1789]"/>
              <v:rect id="_x0000_s2056" style="position:absolute;left:10190;top:14378;width:548;height:720;rotation:-5392141fd" fillcolor="white [3212]" strokecolor="#737373 [1789]"/>
              <v:rect id="_x0000_s2057" style="position:absolute;left:10190;top:14378;width:548;height:720;rotation:270" fillcolor="white [3212]" strokecolor="#737373 [1789]">
                <v:textbox style="mso-next-textbox:#_x0000_s2057">
                  <w:txbxContent>
                    <w:p w:rsidR="00A41292" w:rsidRDefault="00A41292">
                      <w:pPr>
                        <w:pStyle w:val="Pidipagina"/>
                        <w:jc w:val="center"/>
                      </w:pPr>
                      <w:fldSimple w:instr=" PAGE    \* MERGEFORMAT ">
                        <w:r w:rsidR="00BC4A23">
                          <w:rPr>
                            <w:noProof/>
                          </w:rPr>
                          <w:t>40</w:t>
                        </w:r>
                      </w:fldSimple>
                    </w:p>
                  </w:txbxContent>
                </v:textbox>
              </v:rect>
              <w10:wrap anchorx="page"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1803" w:rsidRDefault="00661803" w:rsidP="008764C6">
      <w:pPr>
        <w:spacing w:after="0" w:line="240" w:lineRule="auto"/>
      </w:pPr>
      <w:r>
        <w:separator/>
      </w:r>
    </w:p>
  </w:footnote>
  <w:footnote w:type="continuationSeparator" w:id="0">
    <w:p w:rsidR="00661803" w:rsidRDefault="00661803" w:rsidP="008764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292" w:rsidRDefault="00A41292" w:rsidP="00D84E61">
    <w:pPr>
      <w:pStyle w:val="Testopredefinito"/>
      <w:framePr w:w="866" w:h="687" w:hRule="exact" w:hSpace="72" w:vSpace="72" w:wrap="around" w:vAnchor="page" w:hAnchor="page" w:x="9965" w:y="418"/>
    </w:pPr>
    <w:r>
      <w:rPr>
        <w:noProof/>
        <w:lang w:eastAsia="it-IT"/>
      </w:rPr>
      <w:drawing>
        <wp:inline distT="0" distB="0" distL="0" distR="0">
          <wp:extent cx="514350" cy="466725"/>
          <wp:effectExtent l="19050" t="0" r="0" b="0"/>
          <wp:docPr id="58"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srcRect l="-5176" t="-5727" r="-6326" b="-5727"/>
                  <a:stretch>
                    <a:fillRect/>
                  </a:stretch>
                </pic:blipFill>
                <pic:spPr bwMode="auto">
                  <a:xfrm>
                    <a:off x="0" y="0"/>
                    <a:ext cx="515397" cy="467675"/>
                  </a:xfrm>
                  <a:prstGeom prst="rect">
                    <a:avLst/>
                  </a:prstGeom>
                  <a:noFill/>
                  <a:ln w="9525">
                    <a:noFill/>
                    <a:miter lim="800000"/>
                    <a:headEnd/>
                    <a:tailEnd/>
                  </a:ln>
                </pic:spPr>
              </pic:pic>
            </a:graphicData>
          </a:graphic>
        </wp:inline>
      </w:drawing>
    </w:r>
  </w:p>
  <w:sdt>
    <w:sdtPr>
      <w:rPr>
        <w:rFonts w:asciiTheme="majorHAnsi" w:eastAsiaTheme="majorEastAsia" w:hAnsiTheme="majorHAnsi" w:cstheme="majorBidi"/>
      </w:rPr>
      <w:alias w:val="Titolo"/>
      <w:id w:val="536411716"/>
      <w:placeholder>
        <w:docPart w:val="F67A72BD76744A61A8B6C19B43B43B7A"/>
      </w:placeholder>
      <w:dataBinding w:prefixMappings="xmlns:ns0='http://schemas.openxmlformats.org/package/2006/metadata/core-properties' xmlns:ns1='http://purl.org/dc/elements/1.1/'" w:xpath="/ns0:coreProperties[1]/ns1:title[1]" w:storeItemID="{6C3C8BC8-F283-45AE-878A-BAB7291924A1}"/>
      <w:text/>
    </w:sdtPr>
    <w:sdtContent>
      <w:p w:rsidR="00A41292" w:rsidRDefault="00A41292">
        <w:pPr>
          <w:pStyle w:val="Intestazione"/>
          <w:rPr>
            <w:rFonts w:asciiTheme="majorHAnsi" w:eastAsiaTheme="majorEastAsia" w:hAnsiTheme="majorHAnsi" w:cstheme="majorBidi"/>
          </w:rPr>
        </w:pPr>
        <w:r>
          <w:rPr>
            <w:rFonts w:asciiTheme="majorHAnsi" w:eastAsiaTheme="majorEastAsia" w:hAnsiTheme="majorHAnsi" w:cstheme="majorBidi"/>
          </w:rPr>
          <w:t xml:space="preserve">Tour Slovenia Croazia – 26-29 giugno 2013                  </w:t>
        </w:r>
      </w:p>
    </w:sdtContent>
  </w:sdt>
  <w:p w:rsidR="00A41292" w:rsidRDefault="00A41292" w:rsidP="004E0523">
    <w:pPr>
      <w:pStyle w:val="Intestazione"/>
      <w:jc w:val="right"/>
    </w:pPr>
    <w:r w:rsidRPr="00B93B44">
      <w:rPr>
        <w:rFonts w:asciiTheme="majorHAnsi" w:eastAsiaTheme="majorEastAsia" w:hAnsiTheme="majorHAnsi" w:cstheme="majorBidi"/>
        <w:lang w:eastAsia="zh-TW"/>
      </w:rPr>
      <w:pict>
        <v:group id="_x0000_s2060" style="position:absolute;left:0;text-align:left;margin-left:2.05pt;margin-top:9.05pt;width:594.45pt;height:55.95pt;z-index:251664384;mso-width-percent:1000;mso-position-horizontal-relative:page;mso-position-vertical-relative:page;mso-width-percent:1000;mso-height-relative:top-margin-area" coordorigin="8,9" coordsize="15823,1439">
          <v:shapetype id="_x0000_t32" coordsize="21600,21600" o:spt="32" o:oned="t" path="m,l21600,21600e" filled="f">
            <v:path arrowok="t" fillok="f" o:connecttype="none"/>
            <o:lock v:ext="edit" shapetype="t"/>
          </v:shapetype>
          <v:shape id="_x0000_s2061" type="#_x0000_t32" style="position:absolute;left:9;top:1431;width:15822;height:0;mso-width-percent:1000;mso-position-horizontal:center;mso-position-horizontal-relative:page;mso-position-vertical:bottom;mso-position-vertical-relative:top-margin-area;mso-width-percent:1000" o:connectortype="straight" strokecolor="#31849b [2408]"/>
          <v:rect id="_x0000_s2062" style="position:absolute;left:8;top:9;width:4031;height:1439;mso-width-percent:400;mso-height-percent:1000;mso-width-percent:400;mso-height-percent:1000;mso-width-relative:margin;mso-height-relative:bottom-margin-area" filled="f" stroked="f"/>
          <w10:wrap anchorx="page" anchory="pag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292" w:rsidRDefault="00A41292" w:rsidP="00672B35">
    <w:pPr>
      <w:pStyle w:val="Intestazione"/>
      <w:jc w:val="center"/>
    </w:pPr>
    <w:r w:rsidRPr="00672B35">
      <w:rPr>
        <w:noProof/>
        <w:lang w:eastAsia="it-IT"/>
      </w:rPr>
      <w:drawing>
        <wp:inline distT="0" distB="0" distL="0" distR="0">
          <wp:extent cx="771525" cy="700088"/>
          <wp:effectExtent l="0" t="0" r="0" b="0"/>
          <wp:docPr id="95"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srcRect l="-5176" t="-5727" r="-6326" b="-5727"/>
                  <a:stretch>
                    <a:fillRect/>
                  </a:stretch>
                </pic:blipFill>
                <pic:spPr bwMode="auto">
                  <a:xfrm>
                    <a:off x="0" y="0"/>
                    <a:ext cx="773096" cy="701513"/>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D3ED7"/>
    <w:multiLevelType w:val="multilevel"/>
    <w:tmpl w:val="FBF69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175DA4"/>
    <w:multiLevelType w:val="multilevel"/>
    <w:tmpl w:val="57B8B4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21E61CD8"/>
    <w:multiLevelType w:val="multilevel"/>
    <w:tmpl w:val="7CB0D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1C0CB0"/>
    <w:multiLevelType w:val="multilevel"/>
    <w:tmpl w:val="C9BC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301A76"/>
    <w:multiLevelType w:val="multilevel"/>
    <w:tmpl w:val="8B940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03452A8"/>
    <w:multiLevelType w:val="multilevel"/>
    <w:tmpl w:val="7862B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hdrShapeDefaults>
    <o:shapedefaults v:ext="edit" spidmax="17410"/>
    <o:shapelayout v:ext="edit">
      <o:idmap v:ext="edit" data="2"/>
      <o:rules v:ext="edit">
        <o:r id="V:Rule2" type="connector" idref="#_x0000_s2061"/>
      </o:rules>
    </o:shapelayout>
  </w:hdrShapeDefaults>
  <w:footnotePr>
    <w:footnote w:id="-1"/>
    <w:footnote w:id="0"/>
  </w:footnotePr>
  <w:endnotePr>
    <w:endnote w:id="-1"/>
    <w:endnote w:id="0"/>
  </w:endnotePr>
  <w:compat/>
  <w:rsids>
    <w:rsidRoot w:val="00B7065A"/>
    <w:rsid w:val="000153B0"/>
    <w:rsid w:val="00063B56"/>
    <w:rsid w:val="00083261"/>
    <w:rsid w:val="00090572"/>
    <w:rsid w:val="000A6B97"/>
    <w:rsid w:val="000B2110"/>
    <w:rsid w:val="000D0A95"/>
    <w:rsid w:val="00101465"/>
    <w:rsid w:val="00162403"/>
    <w:rsid w:val="00177F81"/>
    <w:rsid w:val="00196BB6"/>
    <w:rsid w:val="001C2002"/>
    <w:rsid w:val="001D3215"/>
    <w:rsid w:val="002126D9"/>
    <w:rsid w:val="00246F84"/>
    <w:rsid w:val="00265C1F"/>
    <w:rsid w:val="002756B7"/>
    <w:rsid w:val="00287106"/>
    <w:rsid w:val="002B12AC"/>
    <w:rsid w:val="003137B8"/>
    <w:rsid w:val="00365B72"/>
    <w:rsid w:val="003876A8"/>
    <w:rsid w:val="003955F0"/>
    <w:rsid w:val="003A4902"/>
    <w:rsid w:val="003C595A"/>
    <w:rsid w:val="003C7D14"/>
    <w:rsid w:val="003D3609"/>
    <w:rsid w:val="003F5AA5"/>
    <w:rsid w:val="00443A01"/>
    <w:rsid w:val="00461453"/>
    <w:rsid w:val="00480947"/>
    <w:rsid w:val="004B1162"/>
    <w:rsid w:val="004D43DF"/>
    <w:rsid w:val="004D4B77"/>
    <w:rsid w:val="004E0523"/>
    <w:rsid w:val="004E44E3"/>
    <w:rsid w:val="004F0A63"/>
    <w:rsid w:val="00517698"/>
    <w:rsid w:val="00524993"/>
    <w:rsid w:val="00573930"/>
    <w:rsid w:val="005D4E1B"/>
    <w:rsid w:val="005E45FD"/>
    <w:rsid w:val="00661803"/>
    <w:rsid w:val="006720D8"/>
    <w:rsid w:val="00672B35"/>
    <w:rsid w:val="006A753E"/>
    <w:rsid w:val="006F0D2E"/>
    <w:rsid w:val="006F3B39"/>
    <w:rsid w:val="00701A4D"/>
    <w:rsid w:val="0070206C"/>
    <w:rsid w:val="00720111"/>
    <w:rsid w:val="0073652C"/>
    <w:rsid w:val="00786E73"/>
    <w:rsid w:val="007A382F"/>
    <w:rsid w:val="00827C4F"/>
    <w:rsid w:val="00873920"/>
    <w:rsid w:val="00874597"/>
    <w:rsid w:val="008764C6"/>
    <w:rsid w:val="008C69A9"/>
    <w:rsid w:val="008C755D"/>
    <w:rsid w:val="008E5FA1"/>
    <w:rsid w:val="00915148"/>
    <w:rsid w:val="00957396"/>
    <w:rsid w:val="00984D50"/>
    <w:rsid w:val="0099056D"/>
    <w:rsid w:val="009A171A"/>
    <w:rsid w:val="00A017C1"/>
    <w:rsid w:val="00A03D7C"/>
    <w:rsid w:val="00A2527E"/>
    <w:rsid w:val="00A27A48"/>
    <w:rsid w:val="00A41292"/>
    <w:rsid w:val="00AA2CE1"/>
    <w:rsid w:val="00AD350D"/>
    <w:rsid w:val="00AD757A"/>
    <w:rsid w:val="00AE310C"/>
    <w:rsid w:val="00B11336"/>
    <w:rsid w:val="00B66B13"/>
    <w:rsid w:val="00B7065A"/>
    <w:rsid w:val="00B93B44"/>
    <w:rsid w:val="00BC035C"/>
    <w:rsid w:val="00BC1650"/>
    <w:rsid w:val="00BC4A23"/>
    <w:rsid w:val="00BD45D4"/>
    <w:rsid w:val="00C03B16"/>
    <w:rsid w:val="00C06AEB"/>
    <w:rsid w:val="00C66970"/>
    <w:rsid w:val="00C94C95"/>
    <w:rsid w:val="00CB3A53"/>
    <w:rsid w:val="00CE0916"/>
    <w:rsid w:val="00CF27D5"/>
    <w:rsid w:val="00D03822"/>
    <w:rsid w:val="00D30BD4"/>
    <w:rsid w:val="00D84E61"/>
    <w:rsid w:val="00D940BB"/>
    <w:rsid w:val="00D944B4"/>
    <w:rsid w:val="00D96FF6"/>
    <w:rsid w:val="00DA5F78"/>
    <w:rsid w:val="00DD5665"/>
    <w:rsid w:val="00E237F8"/>
    <w:rsid w:val="00E5634A"/>
    <w:rsid w:val="00E81633"/>
    <w:rsid w:val="00E850F8"/>
    <w:rsid w:val="00EB53A4"/>
    <w:rsid w:val="00F00BB9"/>
    <w:rsid w:val="00F049CE"/>
    <w:rsid w:val="00F7316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Top of Form"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61453"/>
  </w:style>
  <w:style w:type="paragraph" w:styleId="Titolo2">
    <w:name w:val="heading 2"/>
    <w:basedOn w:val="Normale"/>
    <w:link w:val="Titolo2Carattere"/>
    <w:uiPriority w:val="9"/>
    <w:qFormat/>
    <w:rsid w:val="00B7065A"/>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link w:val="Titolo3Carattere"/>
    <w:qFormat/>
    <w:rsid w:val="00B7065A"/>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qFormat/>
    <w:rsid w:val="00B7065A"/>
    <w:rPr>
      <w:b/>
      <w:bCs/>
    </w:rPr>
  </w:style>
  <w:style w:type="character" w:customStyle="1" w:styleId="Titolo2Carattere">
    <w:name w:val="Titolo 2 Carattere"/>
    <w:basedOn w:val="Carpredefinitoparagrafo"/>
    <w:link w:val="Titolo2"/>
    <w:uiPriority w:val="9"/>
    <w:rsid w:val="00B7065A"/>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rsid w:val="00B7065A"/>
    <w:rPr>
      <w:rFonts w:ascii="Times New Roman" w:eastAsia="Times New Roman" w:hAnsi="Times New Roman" w:cs="Times New Roman"/>
      <w:b/>
      <w:bCs/>
      <w:sz w:val="27"/>
      <w:szCs w:val="27"/>
      <w:lang w:eastAsia="it-IT"/>
    </w:rPr>
  </w:style>
  <w:style w:type="character" w:styleId="Collegamentoipertestuale">
    <w:name w:val="Hyperlink"/>
    <w:basedOn w:val="Carpredefinitoparagrafo"/>
    <w:unhideWhenUsed/>
    <w:rsid w:val="00B7065A"/>
    <w:rPr>
      <w:color w:val="0000FF"/>
      <w:u w:val="single"/>
    </w:rPr>
  </w:style>
  <w:style w:type="paragraph" w:styleId="NormaleWeb">
    <w:name w:val="Normal (Web)"/>
    <w:basedOn w:val="Normale"/>
    <w:uiPriority w:val="99"/>
    <w:unhideWhenUsed/>
    <w:rsid w:val="00B7065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w-headline">
    <w:name w:val="mw-headline"/>
    <w:basedOn w:val="Carpredefinitoparagrafo"/>
    <w:rsid w:val="00B7065A"/>
  </w:style>
  <w:style w:type="character" w:customStyle="1" w:styleId="mw-editsection">
    <w:name w:val="mw-editsection"/>
    <w:basedOn w:val="Carpredefinitoparagrafo"/>
    <w:rsid w:val="00B7065A"/>
  </w:style>
  <w:style w:type="paragraph" w:styleId="Testofumetto">
    <w:name w:val="Balloon Text"/>
    <w:basedOn w:val="Normale"/>
    <w:link w:val="TestofumettoCarattere"/>
    <w:uiPriority w:val="99"/>
    <w:semiHidden/>
    <w:unhideWhenUsed/>
    <w:rsid w:val="00B7065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7065A"/>
    <w:rPr>
      <w:rFonts w:ascii="Tahoma" w:hAnsi="Tahoma" w:cs="Tahoma"/>
      <w:sz w:val="16"/>
      <w:szCs w:val="16"/>
    </w:rPr>
  </w:style>
  <w:style w:type="paragraph" w:styleId="Intestazione">
    <w:name w:val="header"/>
    <w:basedOn w:val="Normale"/>
    <w:link w:val="IntestazioneCarattere"/>
    <w:uiPriority w:val="99"/>
    <w:unhideWhenUsed/>
    <w:rsid w:val="008764C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764C6"/>
  </w:style>
  <w:style w:type="paragraph" w:styleId="Pidipagina">
    <w:name w:val="footer"/>
    <w:basedOn w:val="Normale"/>
    <w:link w:val="PidipaginaCarattere"/>
    <w:uiPriority w:val="99"/>
    <w:unhideWhenUsed/>
    <w:rsid w:val="008764C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764C6"/>
  </w:style>
  <w:style w:type="character" w:customStyle="1" w:styleId="h11verdana">
    <w:name w:val="h11 verdana"/>
    <w:basedOn w:val="Carpredefinitoparagrafo"/>
    <w:rsid w:val="00287106"/>
  </w:style>
  <w:style w:type="paragraph" w:styleId="Corpodeltesto">
    <w:name w:val="Body Text"/>
    <w:basedOn w:val="Normale"/>
    <w:link w:val="CorpodeltestoCarattere"/>
    <w:rsid w:val="00287106"/>
    <w:pPr>
      <w:spacing w:after="0" w:line="240" w:lineRule="auto"/>
      <w:jc w:val="both"/>
    </w:pPr>
    <w:rPr>
      <w:rFonts w:ascii="Times New Roman" w:eastAsia="Times New Roman" w:hAnsi="Times New Roman" w:cs="Times New Roman"/>
      <w:sz w:val="24"/>
      <w:szCs w:val="24"/>
      <w:lang w:eastAsia="it-IT"/>
    </w:rPr>
  </w:style>
  <w:style w:type="character" w:customStyle="1" w:styleId="CorpodeltestoCarattere">
    <w:name w:val="Corpo del testo Carattere"/>
    <w:basedOn w:val="Carpredefinitoparagrafo"/>
    <w:link w:val="Corpodeltesto"/>
    <w:rsid w:val="00287106"/>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524993"/>
    <w:rPr>
      <w:i/>
      <w:iCs/>
    </w:rPr>
  </w:style>
  <w:style w:type="paragraph" w:styleId="Titolo">
    <w:name w:val="Title"/>
    <w:basedOn w:val="Normale"/>
    <w:link w:val="TitoloCarattere"/>
    <w:qFormat/>
    <w:rsid w:val="00524993"/>
    <w:pPr>
      <w:spacing w:after="0" w:line="240" w:lineRule="auto"/>
      <w:jc w:val="center"/>
    </w:pPr>
    <w:rPr>
      <w:rFonts w:ascii="Comic Sans MS" w:eastAsia="Times New Roman" w:hAnsi="Comic Sans MS" w:cs="Times New Roman"/>
      <w:b/>
      <w:bCs/>
      <w:sz w:val="32"/>
      <w:szCs w:val="24"/>
      <w:lang w:eastAsia="it-IT"/>
    </w:rPr>
  </w:style>
  <w:style w:type="character" w:customStyle="1" w:styleId="TitoloCarattere">
    <w:name w:val="Titolo Carattere"/>
    <w:basedOn w:val="Carpredefinitoparagrafo"/>
    <w:link w:val="Titolo"/>
    <w:rsid w:val="00524993"/>
    <w:rPr>
      <w:rFonts w:ascii="Comic Sans MS" w:eastAsia="Times New Roman" w:hAnsi="Comic Sans MS" w:cs="Times New Roman"/>
      <w:b/>
      <w:bCs/>
      <w:sz w:val="32"/>
      <w:szCs w:val="24"/>
      <w:lang w:eastAsia="it-IT"/>
    </w:rPr>
  </w:style>
  <w:style w:type="paragraph" w:customStyle="1" w:styleId="Testopredefinito">
    <w:name w:val="Testo predefinito"/>
    <w:basedOn w:val="Normale"/>
    <w:rsid w:val="004E052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ko-KR"/>
    </w:rPr>
  </w:style>
  <w:style w:type="paragraph" w:customStyle="1" w:styleId="2A88CF9434E64F7297B77BCA32E65258">
    <w:name w:val="2A88CF9434E64F7297B77BCA32E65258"/>
    <w:rsid w:val="00CB3A53"/>
    <w:rPr>
      <w:rFonts w:eastAsiaTheme="minorEastAsia"/>
      <w:lang w:val="en-US"/>
    </w:rPr>
  </w:style>
  <w:style w:type="character" w:customStyle="1" w:styleId="tooltip4">
    <w:name w:val="tooltip4"/>
    <w:basedOn w:val="Carpredefinitoparagrafo"/>
    <w:rsid w:val="00D03822"/>
    <w:rPr>
      <w:color w:val="0C8ACA"/>
      <w:shd w:val="clear" w:color="auto" w:fill="ECF6FB"/>
    </w:rPr>
  </w:style>
  <w:style w:type="character" w:customStyle="1" w:styleId="title4">
    <w:name w:val="title4"/>
    <w:basedOn w:val="Carpredefinitoparagrafo"/>
    <w:rsid w:val="00D03822"/>
    <w:rPr>
      <w:rFonts w:ascii="Georgia" w:hAnsi="Georgia" w:hint="default"/>
      <w:i w:val="0"/>
      <w:iCs w:val="0"/>
      <w:vanish/>
      <w:webHidden w:val="0"/>
      <w:color w:val="003366"/>
      <w:sz w:val="36"/>
      <w:szCs w:val="36"/>
      <w:specVanish w:val="0"/>
    </w:rPr>
  </w:style>
  <w:style w:type="character" w:customStyle="1" w:styleId="desc4">
    <w:name w:val="desc4"/>
    <w:basedOn w:val="Carpredefinitoparagrafo"/>
    <w:rsid w:val="00D03822"/>
    <w:rPr>
      <w:vanish w:val="0"/>
      <w:webHidden w:val="0"/>
      <w:specVanish w:val="0"/>
    </w:rPr>
  </w:style>
  <w:style w:type="paragraph" w:styleId="Iniziomodulo-z">
    <w:name w:val="HTML Top of Form"/>
    <w:basedOn w:val="Normale"/>
    <w:next w:val="Normale"/>
    <w:link w:val="Iniziomodulo-zCarattere"/>
    <w:hidden/>
    <w:rsid w:val="004E44E3"/>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rsid w:val="004E44E3"/>
    <w:rPr>
      <w:rFonts w:ascii="Arial" w:eastAsia="Times New Roman" w:hAnsi="Arial" w:cs="Arial"/>
      <w:vanish/>
      <w:sz w:val="16"/>
      <w:szCs w:val="16"/>
      <w:lang w:eastAsia="it-IT"/>
    </w:rPr>
  </w:style>
  <w:style w:type="table" w:styleId="Grigliatabella">
    <w:name w:val="Table Grid"/>
    <w:basedOn w:val="Tabellanormale"/>
    <w:rsid w:val="0073652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333810">
      <w:bodyDiv w:val="1"/>
      <w:marLeft w:val="0"/>
      <w:marRight w:val="0"/>
      <w:marTop w:val="0"/>
      <w:marBottom w:val="0"/>
      <w:divBdr>
        <w:top w:val="none" w:sz="0" w:space="0" w:color="auto"/>
        <w:left w:val="none" w:sz="0" w:space="0" w:color="auto"/>
        <w:bottom w:val="none" w:sz="0" w:space="0" w:color="auto"/>
        <w:right w:val="none" w:sz="0" w:space="0" w:color="auto"/>
      </w:divBdr>
      <w:divsChild>
        <w:div w:id="1427267501">
          <w:marLeft w:val="0"/>
          <w:marRight w:val="0"/>
          <w:marTop w:val="0"/>
          <w:marBottom w:val="0"/>
          <w:divBdr>
            <w:top w:val="none" w:sz="0" w:space="0" w:color="auto"/>
            <w:left w:val="none" w:sz="0" w:space="0" w:color="auto"/>
            <w:bottom w:val="none" w:sz="0" w:space="0" w:color="auto"/>
            <w:right w:val="none" w:sz="0" w:space="0" w:color="auto"/>
          </w:divBdr>
          <w:divsChild>
            <w:div w:id="858006923">
              <w:marLeft w:val="0"/>
              <w:marRight w:val="0"/>
              <w:marTop w:val="0"/>
              <w:marBottom w:val="0"/>
              <w:divBdr>
                <w:top w:val="none" w:sz="0" w:space="0" w:color="auto"/>
                <w:left w:val="none" w:sz="0" w:space="0" w:color="auto"/>
                <w:bottom w:val="none" w:sz="0" w:space="0" w:color="auto"/>
                <w:right w:val="none" w:sz="0" w:space="0" w:color="auto"/>
              </w:divBdr>
              <w:divsChild>
                <w:div w:id="162025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525781">
      <w:bodyDiv w:val="1"/>
      <w:marLeft w:val="0"/>
      <w:marRight w:val="0"/>
      <w:marTop w:val="0"/>
      <w:marBottom w:val="0"/>
      <w:divBdr>
        <w:top w:val="none" w:sz="0" w:space="0" w:color="auto"/>
        <w:left w:val="none" w:sz="0" w:space="0" w:color="auto"/>
        <w:bottom w:val="none" w:sz="0" w:space="0" w:color="auto"/>
        <w:right w:val="none" w:sz="0" w:space="0" w:color="auto"/>
      </w:divBdr>
      <w:divsChild>
        <w:div w:id="474421330">
          <w:marLeft w:val="0"/>
          <w:marRight w:val="0"/>
          <w:marTop w:val="0"/>
          <w:marBottom w:val="0"/>
          <w:divBdr>
            <w:top w:val="none" w:sz="0" w:space="0" w:color="auto"/>
            <w:left w:val="none" w:sz="0" w:space="0" w:color="auto"/>
            <w:bottom w:val="none" w:sz="0" w:space="0" w:color="auto"/>
            <w:right w:val="none" w:sz="0" w:space="0" w:color="auto"/>
          </w:divBdr>
          <w:divsChild>
            <w:div w:id="1943806465">
              <w:marLeft w:val="0"/>
              <w:marRight w:val="0"/>
              <w:marTop w:val="0"/>
              <w:marBottom w:val="0"/>
              <w:divBdr>
                <w:top w:val="none" w:sz="0" w:space="0" w:color="auto"/>
                <w:left w:val="none" w:sz="0" w:space="0" w:color="auto"/>
                <w:bottom w:val="none" w:sz="0" w:space="0" w:color="auto"/>
                <w:right w:val="none" w:sz="0" w:space="0" w:color="auto"/>
              </w:divBdr>
              <w:divsChild>
                <w:div w:id="45364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10537">
      <w:bodyDiv w:val="1"/>
      <w:marLeft w:val="0"/>
      <w:marRight w:val="0"/>
      <w:marTop w:val="0"/>
      <w:marBottom w:val="0"/>
      <w:divBdr>
        <w:top w:val="none" w:sz="0" w:space="0" w:color="auto"/>
        <w:left w:val="none" w:sz="0" w:space="0" w:color="auto"/>
        <w:bottom w:val="none" w:sz="0" w:space="0" w:color="auto"/>
        <w:right w:val="none" w:sz="0" w:space="0" w:color="auto"/>
      </w:divBdr>
      <w:divsChild>
        <w:div w:id="534469061">
          <w:marLeft w:val="0"/>
          <w:marRight w:val="0"/>
          <w:marTop w:val="0"/>
          <w:marBottom w:val="0"/>
          <w:divBdr>
            <w:top w:val="none" w:sz="0" w:space="0" w:color="auto"/>
            <w:left w:val="none" w:sz="0" w:space="0" w:color="auto"/>
            <w:bottom w:val="none" w:sz="0" w:space="0" w:color="auto"/>
            <w:right w:val="none" w:sz="0" w:space="0" w:color="auto"/>
          </w:divBdr>
          <w:divsChild>
            <w:div w:id="760639170">
              <w:marLeft w:val="0"/>
              <w:marRight w:val="0"/>
              <w:marTop w:val="0"/>
              <w:marBottom w:val="218"/>
              <w:divBdr>
                <w:top w:val="none" w:sz="0" w:space="0" w:color="auto"/>
                <w:left w:val="none" w:sz="0" w:space="0" w:color="auto"/>
                <w:bottom w:val="none" w:sz="0" w:space="0" w:color="auto"/>
                <w:right w:val="none" w:sz="0" w:space="0" w:color="auto"/>
              </w:divBdr>
              <w:divsChild>
                <w:div w:id="28516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210875">
      <w:bodyDiv w:val="1"/>
      <w:marLeft w:val="0"/>
      <w:marRight w:val="0"/>
      <w:marTop w:val="0"/>
      <w:marBottom w:val="0"/>
      <w:divBdr>
        <w:top w:val="none" w:sz="0" w:space="0" w:color="auto"/>
        <w:left w:val="none" w:sz="0" w:space="0" w:color="auto"/>
        <w:bottom w:val="none" w:sz="0" w:space="0" w:color="auto"/>
        <w:right w:val="none" w:sz="0" w:space="0" w:color="auto"/>
      </w:divBdr>
      <w:divsChild>
        <w:div w:id="1501891762">
          <w:marLeft w:val="0"/>
          <w:marRight w:val="0"/>
          <w:marTop w:val="0"/>
          <w:marBottom w:val="0"/>
          <w:divBdr>
            <w:top w:val="none" w:sz="0" w:space="0" w:color="auto"/>
            <w:left w:val="none" w:sz="0" w:space="0" w:color="auto"/>
            <w:bottom w:val="none" w:sz="0" w:space="0" w:color="auto"/>
            <w:right w:val="none" w:sz="0" w:space="0" w:color="auto"/>
          </w:divBdr>
          <w:divsChild>
            <w:div w:id="243078004">
              <w:marLeft w:val="0"/>
              <w:marRight w:val="0"/>
              <w:marTop w:val="0"/>
              <w:marBottom w:val="0"/>
              <w:divBdr>
                <w:top w:val="none" w:sz="0" w:space="0" w:color="auto"/>
                <w:left w:val="none" w:sz="0" w:space="0" w:color="auto"/>
                <w:bottom w:val="none" w:sz="0" w:space="0" w:color="auto"/>
                <w:right w:val="none" w:sz="0" w:space="0" w:color="auto"/>
              </w:divBdr>
              <w:divsChild>
                <w:div w:id="105940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808225">
      <w:bodyDiv w:val="1"/>
      <w:marLeft w:val="0"/>
      <w:marRight w:val="0"/>
      <w:marTop w:val="0"/>
      <w:marBottom w:val="0"/>
      <w:divBdr>
        <w:top w:val="none" w:sz="0" w:space="0" w:color="auto"/>
        <w:left w:val="none" w:sz="0" w:space="0" w:color="auto"/>
        <w:bottom w:val="none" w:sz="0" w:space="0" w:color="auto"/>
        <w:right w:val="none" w:sz="0" w:space="0" w:color="auto"/>
      </w:divBdr>
      <w:divsChild>
        <w:div w:id="1952859735">
          <w:marLeft w:val="0"/>
          <w:marRight w:val="0"/>
          <w:marTop w:val="0"/>
          <w:marBottom w:val="0"/>
          <w:divBdr>
            <w:top w:val="none" w:sz="0" w:space="0" w:color="auto"/>
            <w:left w:val="none" w:sz="0" w:space="0" w:color="auto"/>
            <w:bottom w:val="none" w:sz="0" w:space="0" w:color="auto"/>
            <w:right w:val="none" w:sz="0" w:space="0" w:color="auto"/>
          </w:divBdr>
          <w:divsChild>
            <w:div w:id="509102125">
              <w:marLeft w:val="0"/>
              <w:marRight w:val="0"/>
              <w:marTop w:val="0"/>
              <w:marBottom w:val="0"/>
              <w:divBdr>
                <w:top w:val="none" w:sz="0" w:space="0" w:color="auto"/>
                <w:left w:val="none" w:sz="0" w:space="0" w:color="auto"/>
                <w:bottom w:val="none" w:sz="0" w:space="0" w:color="auto"/>
                <w:right w:val="none" w:sz="0" w:space="0" w:color="auto"/>
              </w:divBdr>
              <w:divsChild>
                <w:div w:id="2105958594">
                  <w:marLeft w:val="0"/>
                  <w:marRight w:val="0"/>
                  <w:marTop w:val="0"/>
                  <w:marBottom w:val="0"/>
                  <w:divBdr>
                    <w:top w:val="none" w:sz="0" w:space="0" w:color="auto"/>
                    <w:left w:val="none" w:sz="0" w:space="0" w:color="auto"/>
                    <w:bottom w:val="none" w:sz="0" w:space="0" w:color="auto"/>
                    <w:right w:val="none" w:sz="0" w:space="0" w:color="auto"/>
                  </w:divBdr>
                  <w:divsChild>
                    <w:div w:id="1973901745">
                      <w:marLeft w:val="120"/>
                      <w:marRight w:val="120"/>
                      <w:marTop w:val="120"/>
                      <w:marBottom w:val="120"/>
                      <w:divBdr>
                        <w:top w:val="none" w:sz="0" w:space="0" w:color="auto"/>
                        <w:left w:val="none" w:sz="0" w:space="0" w:color="auto"/>
                        <w:bottom w:val="none" w:sz="0" w:space="0" w:color="auto"/>
                        <w:right w:val="none" w:sz="0" w:space="0" w:color="auto"/>
                      </w:divBdr>
                      <w:divsChild>
                        <w:div w:id="1642152551">
                          <w:marLeft w:val="0"/>
                          <w:marRight w:val="0"/>
                          <w:marTop w:val="0"/>
                          <w:marBottom w:val="0"/>
                          <w:divBdr>
                            <w:top w:val="none" w:sz="0" w:space="0" w:color="auto"/>
                            <w:left w:val="none" w:sz="0" w:space="0" w:color="auto"/>
                            <w:bottom w:val="none" w:sz="0" w:space="0" w:color="auto"/>
                            <w:right w:val="none" w:sz="0" w:space="0" w:color="auto"/>
                          </w:divBdr>
                          <w:divsChild>
                            <w:div w:id="204008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570368">
      <w:bodyDiv w:val="1"/>
      <w:marLeft w:val="0"/>
      <w:marRight w:val="0"/>
      <w:marTop w:val="0"/>
      <w:marBottom w:val="0"/>
      <w:divBdr>
        <w:top w:val="none" w:sz="0" w:space="0" w:color="auto"/>
        <w:left w:val="none" w:sz="0" w:space="0" w:color="auto"/>
        <w:bottom w:val="none" w:sz="0" w:space="0" w:color="auto"/>
        <w:right w:val="none" w:sz="0" w:space="0" w:color="auto"/>
      </w:divBdr>
      <w:divsChild>
        <w:div w:id="1369598711">
          <w:marLeft w:val="0"/>
          <w:marRight w:val="0"/>
          <w:marTop w:val="0"/>
          <w:marBottom w:val="0"/>
          <w:divBdr>
            <w:top w:val="none" w:sz="0" w:space="0" w:color="auto"/>
            <w:left w:val="none" w:sz="0" w:space="0" w:color="auto"/>
            <w:bottom w:val="none" w:sz="0" w:space="0" w:color="auto"/>
            <w:right w:val="none" w:sz="0" w:space="0" w:color="auto"/>
          </w:divBdr>
          <w:divsChild>
            <w:div w:id="2027904812">
              <w:marLeft w:val="0"/>
              <w:marRight w:val="0"/>
              <w:marTop w:val="0"/>
              <w:marBottom w:val="0"/>
              <w:divBdr>
                <w:top w:val="none" w:sz="0" w:space="0" w:color="auto"/>
                <w:left w:val="none" w:sz="0" w:space="0" w:color="auto"/>
                <w:bottom w:val="none" w:sz="0" w:space="0" w:color="auto"/>
                <w:right w:val="none" w:sz="0" w:space="0" w:color="auto"/>
              </w:divBdr>
              <w:divsChild>
                <w:div w:id="266695114">
                  <w:marLeft w:val="1"/>
                  <w:marRight w:val="1"/>
                  <w:marTop w:val="0"/>
                  <w:marBottom w:val="0"/>
                  <w:divBdr>
                    <w:top w:val="none" w:sz="0" w:space="0" w:color="auto"/>
                    <w:left w:val="none" w:sz="0" w:space="0" w:color="auto"/>
                    <w:bottom w:val="none" w:sz="0" w:space="0" w:color="auto"/>
                    <w:right w:val="none" w:sz="0" w:space="0" w:color="auto"/>
                  </w:divBdr>
                  <w:divsChild>
                    <w:div w:id="1650287780">
                      <w:marLeft w:val="0"/>
                      <w:marRight w:val="0"/>
                      <w:marTop w:val="0"/>
                      <w:marBottom w:val="0"/>
                      <w:divBdr>
                        <w:top w:val="none" w:sz="0" w:space="0" w:color="auto"/>
                        <w:left w:val="none" w:sz="0" w:space="0" w:color="auto"/>
                        <w:bottom w:val="none" w:sz="0" w:space="0" w:color="auto"/>
                        <w:right w:val="none" w:sz="0" w:space="0" w:color="auto"/>
                      </w:divBdr>
                      <w:divsChild>
                        <w:div w:id="13297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066216">
      <w:bodyDiv w:val="1"/>
      <w:marLeft w:val="0"/>
      <w:marRight w:val="0"/>
      <w:marTop w:val="0"/>
      <w:marBottom w:val="0"/>
      <w:divBdr>
        <w:top w:val="none" w:sz="0" w:space="0" w:color="auto"/>
        <w:left w:val="none" w:sz="0" w:space="0" w:color="auto"/>
        <w:bottom w:val="none" w:sz="0" w:space="0" w:color="auto"/>
        <w:right w:val="none" w:sz="0" w:space="0" w:color="auto"/>
      </w:divBdr>
      <w:divsChild>
        <w:div w:id="831917191">
          <w:marLeft w:val="0"/>
          <w:marRight w:val="0"/>
          <w:marTop w:val="0"/>
          <w:marBottom w:val="0"/>
          <w:divBdr>
            <w:top w:val="none" w:sz="0" w:space="0" w:color="auto"/>
            <w:left w:val="none" w:sz="0" w:space="0" w:color="auto"/>
            <w:bottom w:val="none" w:sz="0" w:space="0" w:color="auto"/>
            <w:right w:val="none" w:sz="0" w:space="0" w:color="auto"/>
          </w:divBdr>
          <w:divsChild>
            <w:div w:id="841579139">
              <w:marLeft w:val="0"/>
              <w:marRight w:val="0"/>
              <w:marTop w:val="0"/>
              <w:marBottom w:val="0"/>
              <w:divBdr>
                <w:top w:val="none" w:sz="0" w:space="0" w:color="auto"/>
                <w:left w:val="none" w:sz="0" w:space="0" w:color="auto"/>
                <w:bottom w:val="none" w:sz="0" w:space="0" w:color="auto"/>
                <w:right w:val="none" w:sz="0" w:space="0" w:color="auto"/>
              </w:divBdr>
              <w:divsChild>
                <w:div w:id="38537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268371">
      <w:bodyDiv w:val="1"/>
      <w:marLeft w:val="0"/>
      <w:marRight w:val="0"/>
      <w:marTop w:val="0"/>
      <w:marBottom w:val="0"/>
      <w:divBdr>
        <w:top w:val="none" w:sz="0" w:space="0" w:color="auto"/>
        <w:left w:val="none" w:sz="0" w:space="0" w:color="auto"/>
        <w:bottom w:val="none" w:sz="0" w:space="0" w:color="auto"/>
        <w:right w:val="none" w:sz="0" w:space="0" w:color="auto"/>
      </w:divBdr>
      <w:divsChild>
        <w:div w:id="1927156001">
          <w:marLeft w:val="0"/>
          <w:marRight w:val="0"/>
          <w:marTop w:val="0"/>
          <w:marBottom w:val="0"/>
          <w:divBdr>
            <w:top w:val="none" w:sz="0" w:space="0" w:color="auto"/>
            <w:left w:val="none" w:sz="0" w:space="0" w:color="auto"/>
            <w:bottom w:val="none" w:sz="0" w:space="0" w:color="auto"/>
            <w:right w:val="none" w:sz="0" w:space="0" w:color="auto"/>
          </w:divBdr>
          <w:divsChild>
            <w:div w:id="275908668">
              <w:marLeft w:val="0"/>
              <w:marRight w:val="0"/>
              <w:marTop w:val="0"/>
              <w:marBottom w:val="0"/>
              <w:divBdr>
                <w:top w:val="none" w:sz="0" w:space="0" w:color="auto"/>
                <w:left w:val="none" w:sz="0" w:space="0" w:color="auto"/>
                <w:bottom w:val="none" w:sz="0" w:space="0" w:color="auto"/>
                <w:right w:val="none" w:sz="0" w:space="0" w:color="auto"/>
              </w:divBdr>
              <w:divsChild>
                <w:div w:id="203688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926681">
      <w:bodyDiv w:val="1"/>
      <w:marLeft w:val="0"/>
      <w:marRight w:val="0"/>
      <w:marTop w:val="0"/>
      <w:marBottom w:val="0"/>
      <w:divBdr>
        <w:top w:val="none" w:sz="0" w:space="0" w:color="auto"/>
        <w:left w:val="none" w:sz="0" w:space="0" w:color="auto"/>
        <w:bottom w:val="none" w:sz="0" w:space="0" w:color="auto"/>
        <w:right w:val="none" w:sz="0" w:space="0" w:color="auto"/>
      </w:divBdr>
      <w:divsChild>
        <w:div w:id="584531903">
          <w:marLeft w:val="0"/>
          <w:marRight w:val="0"/>
          <w:marTop w:val="0"/>
          <w:marBottom w:val="0"/>
          <w:divBdr>
            <w:top w:val="none" w:sz="0" w:space="0" w:color="auto"/>
            <w:left w:val="none" w:sz="0" w:space="0" w:color="auto"/>
            <w:bottom w:val="none" w:sz="0" w:space="0" w:color="auto"/>
            <w:right w:val="none" w:sz="0" w:space="0" w:color="auto"/>
          </w:divBdr>
          <w:divsChild>
            <w:div w:id="1273711525">
              <w:marLeft w:val="0"/>
              <w:marRight w:val="0"/>
              <w:marTop w:val="0"/>
              <w:marBottom w:val="0"/>
              <w:divBdr>
                <w:top w:val="none" w:sz="0" w:space="0" w:color="auto"/>
                <w:left w:val="none" w:sz="0" w:space="0" w:color="auto"/>
                <w:bottom w:val="none" w:sz="0" w:space="0" w:color="auto"/>
                <w:right w:val="none" w:sz="0" w:space="0" w:color="auto"/>
              </w:divBdr>
              <w:divsChild>
                <w:div w:id="3863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501112">
      <w:bodyDiv w:val="1"/>
      <w:marLeft w:val="0"/>
      <w:marRight w:val="0"/>
      <w:marTop w:val="0"/>
      <w:marBottom w:val="0"/>
      <w:divBdr>
        <w:top w:val="none" w:sz="0" w:space="0" w:color="auto"/>
        <w:left w:val="none" w:sz="0" w:space="0" w:color="auto"/>
        <w:bottom w:val="none" w:sz="0" w:space="0" w:color="auto"/>
        <w:right w:val="none" w:sz="0" w:space="0" w:color="auto"/>
      </w:divBdr>
      <w:divsChild>
        <w:div w:id="1168866053">
          <w:marLeft w:val="0"/>
          <w:marRight w:val="0"/>
          <w:marTop w:val="0"/>
          <w:marBottom w:val="0"/>
          <w:divBdr>
            <w:top w:val="none" w:sz="0" w:space="0" w:color="auto"/>
            <w:left w:val="none" w:sz="0" w:space="0" w:color="auto"/>
            <w:bottom w:val="none" w:sz="0" w:space="0" w:color="auto"/>
            <w:right w:val="none" w:sz="0" w:space="0" w:color="auto"/>
          </w:divBdr>
          <w:divsChild>
            <w:div w:id="341397698">
              <w:marLeft w:val="0"/>
              <w:marRight w:val="0"/>
              <w:marTop w:val="0"/>
              <w:marBottom w:val="0"/>
              <w:divBdr>
                <w:top w:val="none" w:sz="0" w:space="0" w:color="auto"/>
                <w:left w:val="none" w:sz="0" w:space="0" w:color="auto"/>
                <w:bottom w:val="none" w:sz="0" w:space="0" w:color="auto"/>
                <w:right w:val="none" w:sz="0" w:space="0" w:color="auto"/>
              </w:divBdr>
              <w:divsChild>
                <w:div w:id="91364538">
                  <w:marLeft w:val="0"/>
                  <w:marRight w:val="0"/>
                  <w:marTop w:val="0"/>
                  <w:marBottom w:val="0"/>
                  <w:divBdr>
                    <w:top w:val="none" w:sz="0" w:space="0" w:color="auto"/>
                    <w:left w:val="none" w:sz="0" w:space="0" w:color="auto"/>
                    <w:bottom w:val="none" w:sz="0" w:space="0" w:color="auto"/>
                    <w:right w:val="none" w:sz="0" w:space="0" w:color="auto"/>
                  </w:divBdr>
                  <w:divsChild>
                    <w:div w:id="361981652">
                      <w:marLeft w:val="120"/>
                      <w:marRight w:val="120"/>
                      <w:marTop w:val="120"/>
                      <w:marBottom w:val="120"/>
                      <w:divBdr>
                        <w:top w:val="none" w:sz="0" w:space="0" w:color="auto"/>
                        <w:left w:val="none" w:sz="0" w:space="0" w:color="auto"/>
                        <w:bottom w:val="none" w:sz="0" w:space="0" w:color="auto"/>
                        <w:right w:val="none" w:sz="0" w:space="0" w:color="auto"/>
                      </w:divBdr>
                      <w:divsChild>
                        <w:div w:id="2104955178">
                          <w:marLeft w:val="0"/>
                          <w:marRight w:val="0"/>
                          <w:marTop w:val="0"/>
                          <w:marBottom w:val="0"/>
                          <w:divBdr>
                            <w:top w:val="none" w:sz="0" w:space="0" w:color="auto"/>
                            <w:left w:val="none" w:sz="0" w:space="0" w:color="auto"/>
                            <w:bottom w:val="none" w:sz="0" w:space="0" w:color="auto"/>
                            <w:right w:val="none" w:sz="0" w:space="0" w:color="auto"/>
                          </w:divBdr>
                          <w:divsChild>
                            <w:div w:id="195470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537727">
                      <w:marLeft w:val="120"/>
                      <w:marRight w:val="120"/>
                      <w:marTop w:val="120"/>
                      <w:marBottom w:val="120"/>
                      <w:divBdr>
                        <w:top w:val="none" w:sz="0" w:space="0" w:color="auto"/>
                        <w:left w:val="none" w:sz="0" w:space="0" w:color="auto"/>
                        <w:bottom w:val="none" w:sz="0" w:space="0" w:color="auto"/>
                        <w:right w:val="none" w:sz="0" w:space="0" w:color="auto"/>
                      </w:divBdr>
                      <w:divsChild>
                        <w:div w:id="2095668341">
                          <w:marLeft w:val="0"/>
                          <w:marRight w:val="0"/>
                          <w:marTop w:val="0"/>
                          <w:marBottom w:val="0"/>
                          <w:divBdr>
                            <w:top w:val="none" w:sz="0" w:space="0" w:color="auto"/>
                            <w:left w:val="none" w:sz="0" w:space="0" w:color="auto"/>
                            <w:bottom w:val="none" w:sz="0" w:space="0" w:color="auto"/>
                            <w:right w:val="none" w:sz="0" w:space="0" w:color="auto"/>
                          </w:divBdr>
                          <w:divsChild>
                            <w:div w:id="181051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700783">
                      <w:marLeft w:val="120"/>
                      <w:marRight w:val="120"/>
                      <w:marTop w:val="120"/>
                      <w:marBottom w:val="120"/>
                      <w:divBdr>
                        <w:top w:val="none" w:sz="0" w:space="0" w:color="auto"/>
                        <w:left w:val="none" w:sz="0" w:space="0" w:color="auto"/>
                        <w:bottom w:val="none" w:sz="0" w:space="0" w:color="auto"/>
                        <w:right w:val="none" w:sz="0" w:space="0" w:color="auto"/>
                      </w:divBdr>
                      <w:divsChild>
                        <w:div w:id="1770471612">
                          <w:marLeft w:val="0"/>
                          <w:marRight w:val="0"/>
                          <w:marTop w:val="0"/>
                          <w:marBottom w:val="0"/>
                          <w:divBdr>
                            <w:top w:val="none" w:sz="0" w:space="0" w:color="auto"/>
                            <w:left w:val="none" w:sz="0" w:space="0" w:color="auto"/>
                            <w:bottom w:val="none" w:sz="0" w:space="0" w:color="auto"/>
                            <w:right w:val="none" w:sz="0" w:space="0" w:color="auto"/>
                          </w:divBdr>
                          <w:divsChild>
                            <w:div w:id="60214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23500">
                      <w:marLeft w:val="120"/>
                      <w:marRight w:val="120"/>
                      <w:marTop w:val="120"/>
                      <w:marBottom w:val="120"/>
                      <w:divBdr>
                        <w:top w:val="none" w:sz="0" w:space="0" w:color="auto"/>
                        <w:left w:val="none" w:sz="0" w:space="0" w:color="auto"/>
                        <w:bottom w:val="none" w:sz="0" w:space="0" w:color="auto"/>
                        <w:right w:val="none" w:sz="0" w:space="0" w:color="auto"/>
                      </w:divBdr>
                      <w:divsChild>
                        <w:div w:id="2004894928">
                          <w:marLeft w:val="0"/>
                          <w:marRight w:val="0"/>
                          <w:marTop w:val="0"/>
                          <w:marBottom w:val="0"/>
                          <w:divBdr>
                            <w:top w:val="none" w:sz="0" w:space="0" w:color="auto"/>
                            <w:left w:val="none" w:sz="0" w:space="0" w:color="auto"/>
                            <w:bottom w:val="none" w:sz="0" w:space="0" w:color="auto"/>
                            <w:right w:val="none" w:sz="0" w:space="0" w:color="auto"/>
                          </w:divBdr>
                          <w:divsChild>
                            <w:div w:id="62573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718">
                      <w:marLeft w:val="120"/>
                      <w:marRight w:val="120"/>
                      <w:marTop w:val="120"/>
                      <w:marBottom w:val="120"/>
                      <w:divBdr>
                        <w:top w:val="none" w:sz="0" w:space="0" w:color="auto"/>
                        <w:left w:val="none" w:sz="0" w:space="0" w:color="auto"/>
                        <w:bottom w:val="none" w:sz="0" w:space="0" w:color="auto"/>
                        <w:right w:val="none" w:sz="0" w:space="0" w:color="auto"/>
                      </w:divBdr>
                      <w:divsChild>
                        <w:div w:id="217055279">
                          <w:marLeft w:val="0"/>
                          <w:marRight w:val="0"/>
                          <w:marTop w:val="0"/>
                          <w:marBottom w:val="0"/>
                          <w:divBdr>
                            <w:top w:val="none" w:sz="0" w:space="0" w:color="auto"/>
                            <w:left w:val="none" w:sz="0" w:space="0" w:color="auto"/>
                            <w:bottom w:val="none" w:sz="0" w:space="0" w:color="auto"/>
                            <w:right w:val="none" w:sz="0" w:space="0" w:color="auto"/>
                          </w:divBdr>
                          <w:divsChild>
                            <w:div w:id="26935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353317">
                      <w:marLeft w:val="120"/>
                      <w:marRight w:val="120"/>
                      <w:marTop w:val="120"/>
                      <w:marBottom w:val="120"/>
                      <w:divBdr>
                        <w:top w:val="none" w:sz="0" w:space="0" w:color="auto"/>
                        <w:left w:val="none" w:sz="0" w:space="0" w:color="auto"/>
                        <w:bottom w:val="none" w:sz="0" w:space="0" w:color="auto"/>
                        <w:right w:val="none" w:sz="0" w:space="0" w:color="auto"/>
                      </w:divBdr>
                      <w:divsChild>
                        <w:div w:id="2004237743">
                          <w:marLeft w:val="0"/>
                          <w:marRight w:val="0"/>
                          <w:marTop w:val="0"/>
                          <w:marBottom w:val="0"/>
                          <w:divBdr>
                            <w:top w:val="none" w:sz="0" w:space="0" w:color="auto"/>
                            <w:left w:val="none" w:sz="0" w:space="0" w:color="auto"/>
                            <w:bottom w:val="none" w:sz="0" w:space="0" w:color="auto"/>
                            <w:right w:val="none" w:sz="0" w:space="0" w:color="auto"/>
                          </w:divBdr>
                          <w:divsChild>
                            <w:div w:id="66332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537520">
                      <w:marLeft w:val="0"/>
                      <w:marRight w:val="0"/>
                      <w:marTop w:val="0"/>
                      <w:marBottom w:val="0"/>
                      <w:divBdr>
                        <w:top w:val="none" w:sz="0" w:space="0" w:color="auto"/>
                        <w:left w:val="none" w:sz="0" w:space="0" w:color="auto"/>
                        <w:bottom w:val="none" w:sz="0" w:space="0" w:color="auto"/>
                        <w:right w:val="none" w:sz="0" w:space="0" w:color="auto"/>
                      </w:divBdr>
                      <w:divsChild>
                        <w:div w:id="406268134">
                          <w:marLeft w:val="120"/>
                          <w:marRight w:val="120"/>
                          <w:marTop w:val="120"/>
                          <w:marBottom w:val="120"/>
                          <w:divBdr>
                            <w:top w:val="none" w:sz="0" w:space="0" w:color="auto"/>
                            <w:left w:val="none" w:sz="0" w:space="0" w:color="auto"/>
                            <w:bottom w:val="none" w:sz="0" w:space="0" w:color="auto"/>
                            <w:right w:val="none" w:sz="0" w:space="0" w:color="auto"/>
                          </w:divBdr>
                          <w:divsChild>
                            <w:div w:id="820850085">
                              <w:marLeft w:val="0"/>
                              <w:marRight w:val="0"/>
                              <w:marTop w:val="450"/>
                              <w:marBottom w:val="450"/>
                              <w:divBdr>
                                <w:top w:val="none" w:sz="0" w:space="0" w:color="auto"/>
                                <w:left w:val="none" w:sz="0" w:space="0" w:color="auto"/>
                                <w:bottom w:val="none" w:sz="0" w:space="0" w:color="auto"/>
                                <w:right w:val="none" w:sz="0" w:space="0" w:color="auto"/>
                              </w:divBdr>
                            </w:div>
                          </w:divsChild>
                        </w:div>
                        <w:div w:id="422530348">
                          <w:marLeft w:val="0"/>
                          <w:marRight w:val="0"/>
                          <w:marTop w:val="0"/>
                          <w:marBottom w:val="0"/>
                          <w:divBdr>
                            <w:top w:val="none" w:sz="0" w:space="0" w:color="auto"/>
                            <w:left w:val="none" w:sz="0" w:space="0" w:color="auto"/>
                            <w:bottom w:val="none" w:sz="0" w:space="0" w:color="auto"/>
                            <w:right w:val="none" w:sz="0" w:space="0" w:color="auto"/>
                          </w:divBdr>
                        </w:div>
                      </w:divsChild>
                    </w:div>
                    <w:div w:id="1467579775">
                      <w:marLeft w:val="0"/>
                      <w:marRight w:val="0"/>
                      <w:marTop w:val="0"/>
                      <w:marBottom w:val="0"/>
                      <w:divBdr>
                        <w:top w:val="none" w:sz="0" w:space="0" w:color="auto"/>
                        <w:left w:val="none" w:sz="0" w:space="0" w:color="auto"/>
                        <w:bottom w:val="none" w:sz="0" w:space="0" w:color="auto"/>
                        <w:right w:val="none" w:sz="0" w:space="0" w:color="auto"/>
                      </w:divBdr>
                      <w:divsChild>
                        <w:div w:id="171336912">
                          <w:marLeft w:val="120"/>
                          <w:marRight w:val="120"/>
                          <w:marTop w:val="120"/>
                          <w:marBottom w:val="120"/>
                          <w:divBdr>
                            <w:top w:val="none" w:sz="0" w:space="0" w:color="auto"/>
                            <w:left w:val="none" w:sz="0" w:space="0" w:color="auto"/>
                            <w:bottom w:val="none" w:sz="0" w:space="0" w:color="auto"/>
                            <w:right w:val="none" w:sz="0" w:space="0" w:color="auto"/>
                          </w:divBdr>
                          <w:divsChild>
                            <w:div w:id="789015506">
                              <w:marLeft w:val="0"/>
                              <w:marRight w:val="0"/>
                              <w:marTop w:val="450"/>
                              <w:marBottom w:val="450"/>
                              <w:divBdr>
                                <w:top w:val="none" w:sz="0" w:space="0" w:color="auto"/>
                                <w:left w:val="none" w:sz="0" w:space="0" w:color="auto"/>
                                <w:bottom w:val="none" w:sz="0" w:space="0" w:color="auto"/>
                                <w:right w:val="none" w:sz="0" w:space="0" w:color="auto"/>
                              </w:divBdr>
                            </w:div>
                          </w:divsChild>
                        </w:div>
                        <w:div w:id="658464133">
                          <w:marLeft w:val="0"/>
                          <w:marRight w:val="0"/>
                          <w:marTop w:val="0"/>
                          <w:marBottom w:val="0"/>
                          <w:divBdr>
                            <w:top w:val="none" w:sz="0" w:space="0" w:color="auto"/>
                            <w:left w:val="none" w:sz="0" w:space="0" w:color="auto"/>
                            <w:bottom w:val="none" w:sz="0" w:space="0" w:color="auto"/>
                            <w:right w:val="none" w:sz="0" w:space="0" w:color="auto"/>
                          </w:divBdr>
                        </w:div>
                      </w:divsChild>
                    </w:div>
                    <w:div w:id="717096572">
                      <w:marLeft w:val="0"/>
                      <w:marRight w:val="0"/>
                      <w:marTop w:val="0"/>
                      <w:marBottom w:val="0"/>
                      <w:divBdr>
                        <w:top w:val="none" w:sz="0" w:space="0" w:color="auto"/>
                        <w:left w:val="none" w:sz="0" w:space="0" w:color="auto"/>
                        <w:bottom w:val="none" w:sz="0" w:space="0" w:color="auto"/>
                        <w:right w:val="none" w:sz="0" w:space="0" w:color="auto"/>
                      </w:divBdr>
                      <w:divsChild>
                        <w:div w:id="303512411">
                          <w:marLeft w:val="120"/>
                          <w:marRight w:val="120"/>
                          <w:marTop w:val="120"/>
                          <w:marBottom w:val="120"/>
                          <w:divBdr>
                            <w:top w:val="none" w:sz="0" w:space="0" w:color="auto"/>
                            <w:left w:val="none" w:sz="0" w:space="0" w:color="auto"/>
                            <w:bottom w:val="none" w:sz="0" w:space="0" w:color="auto"/>
                            <w:right w:val="none" w:sz="0" w:space="0" w:color="auto"/>
                          </w:divBdr>
                          <w:divsChild>
                            <w:div w:id="799955398">
                              <w:marLeft w:val="0"/>
                              <w:marRight w:val="0"/>
                              <w:marTop w:val="450"/>
                              <w:marBottom w:val="450"/>
                              <w:divBdr>
                                <w:top w:val="none" w:sz="0" w:space="0" w:color="auto"/>
                                <w:left w:val="none" w:sz="0" w:space="0" w:color="auto"/>
                                <w:bottom w:val="none" w:sz="0" w:space="0" w:color="auto"/>
                                <w:right w:val="none" w:sz="0" w:space="0" w:color="auto"/>
                              </w:divBdr>
                            </w:div>
                          </w:divsChild>
                        </w:div>
                        <w:div w:id="975989018">
                          <w:marLeft w:val="0"/>
                          <w:marRight w:val="0"/>
                          <w:marTop w:val="0"/>
                          <w:marBottom w:val="0"/>
                          <w:divBdr>
                            <w:top w:val="none" w:sz="0" w:space="0" w:color="auto"/>
                            <w:left w:val="none" w:sz="0" w:space="0" w:color="auto"/>
                            <w:bottom w:val="none" w:sz="0" w:space="0" w:color="auto"/>
                            <w:right w:val="none" w:sz="0" w:space="0" w:color="auto"/>
                          </w:divBdr>
                        </w:div>
                      </w:divsChild>
                    </w:div>
                    <w:div w:id="410081671">
                      <w:marLeft w:val="120"/>
                      <w:marRight w:val="120"/>
                      <w:marTop w:val="120"/>
                      <w:marBottom w:val="120"/>
                      <w:divBdr>
                        <w:top w:val="none" w:sz="0" w:space="0" w:color="auto"/>
                        <w:left w:val="none" w:sz="0" w:space="0" w:color="auto"/>
                        <w:bottom w:val="none" w:sz="0" w:space="0" w:color="auto"/>
                        <w:right w:val="none" w:sz="0" w:space="0" w:color="auto"/>
                      </w:divBdr>
                      <w:divsChild>
                        <w:div w:id="61411640">
                          <w:marLeft w:val="0"/>
                          <w:marRight w:val="0"/>
                          <w:marTop w:val="0"/>
                          <w:marBottom w:val="0"/>
                          <w:divBdr>
                            <w:top w:val="none" w:sz="0" w:space="0" w:color="auto"/>
                            <w:left w:val="none" w:sz="0" w:space="0" w:color="auto"/>
                            <w:bottom w:val="none" w:sz="0" w:space="0" w:color="auto"/>
                            <w:right w:val="none" w:sz="0" w:space="0" w:color="auto"/>
                          </w:divBdr>
                          <w:divsChild>
                            <w:div w:id="160965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722181">
                      <w:marLeft w:val="0"/>
                      <w:marRight w:val="0"/>
                      <w:marTop w:val="0"/>
                      <w:marBottom w:val="0"/>
                      <w:divBdr>
                        <w:top w:val="none" w:sz="0" w:space="0" w:color="auto"/>
                        <w:left w:val="none" w:sz="0" w:space="0" w:color="auto"/>
                        <w:bottom w:val="none" w:sz="0" w:space="0" w:color="auto"/>
                        <w:right w:val="none" w:sz="0" w:space="0" w:color="auto"/>
                      </w:divBdr>
                      <w:divsChild>
                        <w:div w:id="1863208510">
                          <w:marLeft w:val="120"/>
                          <w:marRight w:val="120"/>
                          <w:marTop w:val="120"/>
                          <w:marBottom w:val="120"/>
                          <w:divBdr>
                            <w:top w:val="none" w:sz="0" w:space="0" w:color="auto"/>
                            <w:left w:val="none" w:sz="0" w:space="0" w:color="auto"/>
                            <w:bottom w:val="none" w:sz="0" w:space="0" w:color="auto"/>
                            <w:right w:val="none" w:sz="0" w:space="0" w:color="auto"/>
                          </w:divBdr>
                          <w:divsChild>
                            <w:div w:id="162015047">
                              <w:marLeft w:val="0"/>
                              <w:marRight w:val="0"/>
                              <w:marTop w:val="225"/>
                              <w:marBottom w:val="225"/>
                              <w:divBdr>
                                <w:top w:val="none" w:sz="0" w:space="0" w:color="auto"/>
                                <w:left w:val="none" w:sz="0" w:space="0" w:color="auto"/>
                                <w:bottom w:val="none" w:sz="0" w:space="0" w:color="auto"/>
                                <w:right w:val="none" w:sz="0" w:space="0" w:color="auto"/>
                              </w:divBdr>
                            </w:div>
                          </w:divsChild>
                        </w:div>
                        <w:div w:id="1360471217">
                          <w:marLeft w:val="0"/>
                          <w:marRight w:val="0"/>
                          <w:marTop w:val="0"/>
                          <w:marBottom w:val="0"/>
                          <w:divBdr>
                            <w:top w:val="none" w:sz="0" w:space="0" w:color="auto"/>
                            <w:left w:val="none" w:sz="0" w:space="0" w:color="auto"/>
                            <w:bottom w:val="none" w:sz="0" w:space="0" w:color="auto"/>
                            <w:right w:val="none" w:sz="0" w:space="0" w:color="auto"/>
                          </w:divBdr>
                        </w:div>
                      </w:divsChild>
                    </w:div>
                    <w:div w:id="1058359023">
                      <w:marLeft w:val="0"/>
                      <w:marRight w:val="0"/>
                      <w:marTop w:val="0"/>
                      <w:marBottom w:val="0"/>
                      <w:divBdr>
                        <w:top w:val="none" w:sz="0" w:space="0" w:color="auto"/>
                        <w:left w:val="none" w:sz="0" w:space="0" w:color="auto"/>
                        <w:bottom w:val="none" w:sz="0" w:space="0" w:color="auto"/>
                        <w:right w:val="none" w:sz="0" w:space="0" w:color="auto"/>
                      </w:divBdr>
                      <w:divsChild>
                        <w:div w:id="978193835">
                          <w:marLeft w:val="120"/>
                          <w:marRight w:val="120"/>
                          <w:marTop w:val="120"/>
                          <w:marBottom w:val="120"/>
                          <w:divBdr>
                            <w:top w:val="none" w:sz="0" w:space="0" w:color="auto"/>
                            <w:left w:val="none" w:sz="0" w:space="0" w:color="auto"/>
                            <w:bottom w:val="none" w:sz="0" w:space="0" w:color="auto"/>
                            <w:right w:val="none" w:sz="0" w:space="0" w:color="auto"/>
                          </w:divBdr>
                          <w:divsChild>
                            <w:div w:id="455568677">
                              <w:marLeft w:val="0"/>
                              <w:marRight w:val="0"/>
                              <w:marTop w:val="225"/>
                              <w:marBottom w:val="225"/>
                              <w:divBdr>
                                <w:top w:val="none" w:sz="0" w:space="0" w:color="auto"/>
                                <w:left w:val="none" w:sz="0" w:space="0" w:color="auto"/>
                                <w:bottom w:val="none" w:sz="0" w:space="0" w:color="auto"/>
                                <w:right w:val="none" w:sz="0" w:space="0" w:color="auto"/>
                              </w:divBdr>
                            </w:div>
                          </w:divsChild>
                        </w:div>
                        <w:div w:id="1989357206">
                          <w:marLeft w:val="0"/>
                          <w:marRight w:val="0"/>
                          <w:marTop w:val="0"/>
                          <w:marBottom w:val="0"/>
                          <w:divBdr>
                            <w:top w:val="none" w:sz="0" w:space="0" w:color="auto"/>
                            <w:left w:val="none" w:sz="0" w:space="0" w:color="auto"/>
                            <w:bottom w:val="none" w:sz="0" w:space="0" w:color="auto"/>
                            <w:right w:val="none" w:sz="0" w:space="0" w:color="auto"/>
                          </w:divBdr>
                        </w:div>
                      </w:divsChild>
                    </w:div>
                    <w:div w:id="1180044585">
                      <w:marLeft w:val="0"/>
                      <w:marRight w:val="0"/>
                      <w:marTop w:val="0"/>
                      <w:marBottom w:val="0"/>
                      <w:divBdr>
                        <w:top w:val="none" w:sz="0" w:space="0" w:color="auto"/>
                        <w:left w:val="none" w:sz="0" w:space="0" w:color="auto"/>
                        <w:bottom w:val="none" w:sz="0" w:space="0" w:color="auto"/>
                        <w:right w:val="none" w:sz="0" w:space="0" w:color="auto"/>
                      </w:divBdr>
                      <w:divsChild>
                        <w:div w:id="25837156">
                          <w:marLeft w:val="120"/>
                          <w:marRight w:val="120"/>
                          <w:marTop w:val="120"/>
                          <w:marBottom w:val="120"/>
                          <w:divBdr>
                            <w:top w:val="none" w:sz="0" w:space="0" w:color="auto"/>
                            <w:left w:val="none" w:sz="0" w:space="0" w:color="auto"/>
                            <w:bottom w:val="none" w:sz="0" w:space="0" w:color="auto"/>
                            <w:right w:val="none" w:sz="0" w:space="0" w:color="auto"/>
                          </w:divBdr>
                          <w:divsChild>
                            <w:div w:id="1637680812">
                              <w:marLeft w:val="0"/>
                              <w:marRight w:val="0"/>
                              <w:marTop w:val="225"/>
                              <w:marBottom w:val="225"/>
                              <w:divBdr>
                                <w:top w:val="none" w:sz="0" w:space="0" w:color="auto"/>
                                <w:left w:val="none" w:sz="0" w:space="0" w:color="auto"/>
                                <w:bottom w:val="none" w:sz="0" w:space="0" w:color="auto"/>
                                <w:right w:val="none" w:sz="0" w:space="0" w:color="auto"/>
                              </w:divBdr>
                            </w:div>
                          </w:divsChild>
                        </w:div>
                        <w:div w:id="180750565">
                          <w:marLeft w:val="0"/>
                          <w:marRight w:val="0"/>
                          <w:marTop w:val="0"/>
                          <w:marBottom w:val="0"/>
                          <w:divBdr>
                            <w:top w:val="none" w:sz="0" w:space="0" w:color="auto"/>
                            <w:left w:val="none" w:sz="0" w:space="0" w:color="auto"/>
                            <w:bottom w:val="none" w:sz="0" w:space="0" w:color="auto"/>
                            <w:right w:val="none" w:sz="0" w:space="0" w:color="auto"/>
                          </w:divBdr>
                        </w:div>
                      </w:divsChild>
                    </w:div>
                    <w:div w:id="144326466">
                      <w:marLeft w:val="0"/>
                      <w:marRight w:val="0"/>
                      <w:marTop w:val="0"/>
                      <w:marBottom w:val="0"/>
                      <w:divBdr>
                        <w:top w:val="none" w:sz="0" w:space="0" w:color="auto"/>
                        <w:left w:val="none" w:sz="0" w:space="0" w:color="auto"/>
                        <w:bottom w:val="none" w:sz="0" w:space="0" w:color="auto"/>
                        <w:right w:val="none" w:sz="0" w:space="0" w:color="auto"/>
                      </w:divBdr>
                      <w:divsChild>
                        <w:div w:id="1111239283">
                          <w:marLeft w:val="120"/>
                          <w:marRight w:val="120"/>
                          <w:marTop w:val="120"/>
                          <w:marBottom w:val="120"/>
                          <w:divBdr>
                            <w:top w:val="none" w:sz="0" w:space="0" w:color="auto"/>
                            <w:left w:val="none" w:sz="0" w:space="0" w:color="auto"/>
                            <w:bottom w:val="none" w:sz="0" w:space="0" w:color="auto"/>
                            <w:right w:val="none" w:sz="0" w:space="0" w:color="auto"/>
                          </w:divBdr>
                          <w:divsChild>
                            <w:div w:id="1851723815">
                              <w:marLeft w:val="0"/>
                              <w:marRight w:val="0"/>
                              <w:marTop w:val="450"/>
                              <w:marBottom w:val="450"/>
                              <w:divBdr>
                                <w:top w:val="none" w:sz="0" w:space="0" w:color="auto"/>
                                <w:left w:val="none" w:sz="0" w:space="0" w:color="auto"/>
                                <w:bottom w:val="none" w:sz="0" w:space="0" w:color="auto"/>
                                <w:right w:val="none" w:sz="0" w:space="0" w:color="auto"/>
                              </w:divBdr>
                            </w:div>
                          </w:divsChild>
                        </w:div>
                        <w:div w:id="417748224">
                          <w:marLeft w:val="0"/>
                          <w:marRight w:val="0"/>
                          <w:marTop w:val="0"/>
                          <w:marBottom w:val="0"/>
                          <w:divBdr>
                            <w:top w:val="none" w:sz="0" w:space="0" w:color="auto"/>
                            <w:left w:val="none" w:sz="0" w:space="0" w:color="auto"/>
                            <w:bottom w:val="none" w:sz="0" w:space="0" w:color="auto"/>
                            <w:right w:val="none" w:sz="0" w:space="0" w:color="auto"/>
                          </w:divBdr>
                        </w:div>
                      </w:divsChild>
                    </w:div>
                    <w:div w:id="1432974875">
                      <w:marLeft w:val="0"/>
                      <w:marRight w:val="0"/>
                      <w:marTop w:val="0"/>
                      <w:marBottom w:val="0"/>
                      <w:divBdr>
                        <w:top w:val="none" w:sz="0" w:space="0" w:color="auto"/>
                        <w:left w:val="none" w:sz="0" w:space="0" w:color="auto"/>
                        <w:bottom w:val="none" w:sz="0" w:space="0" w:color="auto"/>
                        <w:right w:val="none" w:sz="0" w:space="0" w:color="auto"/>
                      </w:divBdr>
                      <w:divsChild>
                        <w:div w:id="2037538211">
                          <w:marLeft w:val="120"/>
                          <w:marRight w:val="120"/>
                          <w:marTop w:val="120"/>
                          <w:marBottom w:val="120"/>
                          <w:divBdr>
                            <w:top w:val="none" w:sz="0" w:space="0" w:color="auto"/>
                            <w:left w:val="none" w:sz="0" w:space="0" w:color="auto"/>
                            <w:bottom w:val="none" w:sz="0" w:space="0" w:color="auto"/>
                            <w:right w:val="none" w:sz="0" w:space="0" w:color="auto"/>
                          </w:divBdr>
                          <w:divsChild>
                            <w:div w:id="1759475740">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753117514">
                      <w:marLeft w:val="0"/>
                      <w:marRight w:val="0"/>
                      <w:marTop w:val="0"/>
                      <w:marBottom w:val="0"/>
                      <w:divBdr>
                        <w:top w:val="none" w:sz="0" w:space="0" w:color="auto"/>
                        <w:left w:val="none" w:sz="0" w:space="0" w:color="auto"/>
                        <w:bottom w:val="none" w:sz="0" w:space="0" w:color="auto"/>
                        <w:right w:val="none" w:sz="0" w:space="0" w:color="auto"/>
                      </w:divBdr>
                      <w:divsChild>
                        <w:div w:id="1842426478">
                          <w:marLeft w:val="120"/>
                          <w:marRight w:val="120"/>
                          <w:marTop w:val="120"/>
                          <w:marBottom w:val="120"/>
                          <w:divBdr>
                            <w:top w:val="none" w:sz="0" w:space="0" w:color="auto"/>
                            <w:left w:val="none" w:sz="0" w:space="0" w:color="auto"/>
                            <w:bottom w:val="none" w:sz="0" w:space="0" w:color="auto"/>
                            <w:right w:val="none" w:sz="0" w:space="0" w:color="auto"/>
                          </w:divBdr>
                          <w:divsChild>
                            <w:div w:id="111438428">
                              <w:marLeft w:val="0"/>
                              <w:marRight w:val="0"/>
                              <w:marTop w:val="450"/>
                              <w:marBottom w:val="450"/>
                              <w:divBdr>
                                <w:top w:val="none" w:sz="0" w:space="0" w:color="auto"/>
                                <w:left w:val="none" w:sz="0" w:space="0" w:color="auto"/>
                                <w:bottom w:val="none" w:sz="0" w:space="0" w:color="auto"/>
                                <w:right w:val="none" w:sz="0" w:space="0" w:color="auto"/>
                              </w:divBdr>
                            </w:div>
                          </w:divsChild>
                        </w:div>
                        <w:div w:id="116578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875221">
      <w:bodyDiv w:val="1"/>
      <w:marLeft w:val="0"/>
      <w:marRight w:val="0"/>
      <w:marTop w:val="0"/>
      <w:marBottom w:val="0"/>
      <w:divBdr>
        <w:top w:val="none" w:sz="0" w:space="0" w:color="auto"/>
        <w:left w:val="none" w:sz="0" w:space="0" w:color="auto"/>
        <w:bottom w:val="none" w:sz="0" w:space="0" w:color="auto"/>
        <w:right w:val="none" w:sz="0" w:space="0" w:color="auto"/>
      </w:divBdr>
      <w:divsChild>
        <w:div w:id="1617054850">
          <w:marLeft w:val="0"/>
          <w:marRight w:val="0"/>
          <w:marTop w:val="0"/>
          <w:marBottom w:val="0"/>
          <w:divBdr>
            <w:top w:val="none" w:sz="0" w:space="0" w:color="auto"/>
            <w:left w:val="none" w:sz="0" w:space="0" w:color="auto"/>
            <w:bottom w:val="none" w:sz="0" w:space="0" w:color="auto"/>
            <w:right w:val="none" w:sz="0" w:space="0" w:color="auto"/>
          </w:divBdr>
          <w:divsChild>
            <w:div w:id="2003042954">
              <w:marLeft w:val="0"/>
              <w:marRight w:val="0"/>
              <w:marTop w:val="0"/>
              <w:marBottom w:val="0"/>
              <w:divBdr>
                <w:top w:val="none" w:sz="0" w:space="0" w:color="auto"/>
                <w:left w:val="none" w:sz="0" w:space="0" w:color="auto"/>
                <w:bottom w:val="none" w:sz="0" w:space="0" w:color="auto"/>
                <w:right w:val="none" w:sz="0" w:space="0" w:color="auto"/>
              </w:divBdr>
              <w:divsChild>
                <w:div w:id="1877964311">
                  <w:marLeft w:val="0"/>
                  <w:marRight w:val="0"/>
                  <w:marTop w:val="0"/>
                  <w:marBottom w:val="0"/>
                  <w:divBdr>
                    <w:top w:val="none" w:sz="0" w:space="0" w:color="auto"/>
                    <w:left w:val="none" w:sz="0" w:space="0" w:color="auto"/>
                    <w:bottom w:val="none" w:sz="0" w:space="0" w:color="auto"/>
                    <w:right w:val="none" w:sz="0" w:space="0" w:color="auto"/>
                  </w:divBdr>
                  <w:divsChild>
                    <w:div w:id="695228005">
                      <w:marLeft w:val="0"/>
                      <w:marRight w:val="0"/>
                      <w:marTop w:val="0"/>
                      <w:marBottom w:val="0"/>
                      <w:divBdr>
                        <w:top w:val="none" w:sz="0" w:space="0" w:color="auto"/>
                        <w:left w:val="none" w:sz="0" w:space="0" w:color="auto"/>
                        <w:bottom w:val="none" w:sz="0" w:space="0" w:color="auto"/>
                        <w:right w:val="none" w:sz="0" w:space="0" w:color="auto"/>
                      </w:divBdr>
                      <w:divsChild>
                        <w:div w:id="1933510864">
                          <w:marLeft w:val="0"/>
                          <w:marRight w:val="0"/>
                          <w:marTop w:val="0"/>
                          <w:marBottom w:val="0"/>
                          <w:divBdr>
                            <w:top w:val="none" w:sz="0" w:space="0" w:color="auto"/>
                            <w:left w:val="none" w:sz="0" w:space="0" w:color="auto"/>
                            <w:bottom w:val="none" w:sz="0" w:space="0" w:color="auto"/>
                            <w:right w:val="none" w:sz="0" w:space="0" w:color="auto"/>
                          </w:divBdr>
                          <w:divsChild>
                            <w:div w:id="20130802">
                              <w:marLeft w:val="0"/>
                              <w:marRight w:val="0"/>
                              <w:marTop w:val="0"/>
                              <w:marBottom w:val="0"/>
                              <w:divBdr>
                                <w:top w:val="none" w:sz="0" w:space="0" w:color="auto"/>
                                <w:left w:val="none" w:sz="0" w:space="0" w:color="auto"/>
                                <w:bottom w:val="none" w:sz="0" w:space="0" w:color="auto"/>
                                <w:right w:val="none" w:sz="0" w:space="0" w:color="auto"/>
                              </w:divBdr>
                              <w:divsChild>
                                <w:div w:id="1564215313">
                                  <w:marLeft w:val="0"/>
                                  <w:marRight w:val="0"/>
                                  <w:marTop w:val="0"/>
                                  <w:marBottom w:val="0"/>
                                  <w:divBdr>
                                    <w:top w:val="none" w:sz="0" w:space="0" w:color="auto"/>
                                    <w:left w:val="none" w:sz="0" w:space="0" w:color="auto"/>
                                    <w:bottom w:val="none" w:sz="0" w:space="0" w:color="auto"/>
                                    <w:right w:val="none" w:sz="0" w:space="0" w:color="auto"/>
                                  </w:divBdr>
                                  <w:divsChild>
                                    <w:div w:id="1220018418">
                                      <w:marLeft w:val="0"/>
                                      <w:marRight w:val="0"/>
                                      <w:marTop w:val="0"/>
                                      <w:marBottom w:val="0"/>
                                      <w:divBdr>
                                        <w:top w:val="none" w:sz="0" w:space="0" w:color="auto"/>
                                        <w:left w:val="none" w:sz="0" w:space="0" w:color="auto"/>
                                        <w:bottom w:val="none" w:sz="0" w:space="0" w:color="auto"/>
                                        <w:right w:val="none" w:sz="0" w:space="0" w:color="auto"/>
                                      </w:divBdr>
                                      <w:divsChild>
                                        <w:div w:id="634801019">
                                          <w:marLeft w:val="0"/>
                                          <w:marRight w:val="0"/>
                                          <w:marTop w:val="0"/>
                                          <w:marBottom w:val="0"/>
                                          <w:divBdr>
                                            <w:top w:val="none" w:sz="0" w:space="0" w:color="auto"/>
                                            <w:left w:val="none" w:sz="0" w:space="0" w:color="auto"/>
                                            <w:bottom w:val="none" w:sz="0" w:space="0" w:color="auto"/>
                                            <w:right w:val="none" w:sz="0" w:space="0" w:color="auto"/>
                                          </w:divBdr>
                                          <w:divsChild>
                                            <w:div w:id="1531064788">
                                              <w:marLeft w:val="0"/>
                                              <w:marRight w:val="0"/>
                                              <w:marTop w:val="0"/>
                                              <w:marBottom w:val="0"/>
                                              <w:divBdr>
                                                <w:top w:val="none" w:sz="0" w:space="0" w:color="auto"/>
                                                <w:left w:val="none" w:sz="0" w:space="0" w:color="auto"/>
                                                <w:bottom w:val="none" w:sz="0" w:space="0" w:color="auto"/>
                                                <w:right w:val="none" w:sz="0" w:space="0" w:color="auto"/>
                                              </w:divBdr>
                                              <w:divsChild>
                                                <w:div w:id="164373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0496925">
      <w:bodyDiv w:val="1"/>
      <w:marLeft w:val="0"/>
      <w:marRight w:val="0"/>
      <w:marTop w:val="0"/>
      <w:marBottom w:val="0"/>
      <w:divBdr>
        <w:top w:val="none" w:sz="0" w:space="0" w:color="auto"/>
        <w:left w:val="none" w:sz="0" w:space="0" w:color="auto"/>
        <w:bottom w:val="none" w:sz="0" w:space="0" w:color="auto"/>
        <w:right w:val="none" w:sz="0" w:space="0" w:color="auto"/>
      </w:divBdr>
      <w:divsChild>
        <w:div w:id="1027366149">
          <w:marLeft w:val="0"/>
          <w:marRight w:val="0"/>
          <w:marTop w:val="0"/>
          <w:marBottom w:val="0"/>
          <w:divBdr>
            <w:top w:val="none" w:sz="0" w:space="0" w:color="auto"/>
            <w:left w:val="none" w:sz="0" w:space="0" w:color="auto"/>
            <w:bottom w:val="none" w:sz="0" w:space="0" w:color="auto"/>
            <w:right w:val="none" w:sz="0" w:space="0" w:color="auto"/>
          </w:divBdr>
          <w:divsChild>
            <w:div w:id="1062676097">
              <w:marLeft w:val="0"/>
              <w:marRight w:val="0"/>
              <w:marTop w:val="0"/>
              <w:marBottom w:val="0"/>
              <w:divBdr>
                <w:top w:val="none" w:sz="0" w:space="0" w:color="auto"/>
                <w:left w:val="none" w:sz="0" w:space="0" w:color="auto"/>
                <w:bottom w:val="none" w:sz="0" w:space="0" w:color="auto"/>
                <w:right w:val="none" w:sz="0" w:space="0" w:color="auto"/>
              </w:divBdr>
              <w:divsChild>
                <w:div w:id="143243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47321">
      <w:bodyDiv w:val="1"/>
      <w:marLeft w:val="0"/>
      <w:marRight w:val="0"/>
      <w:marTop w:val="0"/>
      <w:marBottom w:val="0"/>
      <w:divBdr>
        <w:top w:val="none" w:sz="0" w:space="0" w:color="auto"/>
        <w:left w:val="none" w:sz="0" w:space="0" w:color="auto"/>
        <w:bottom w:val="none" w:sz="0" w:space="0" w:color="auto"/>
        <w:right w:val="none" w:sz="0" w:space="0" w:color="auto"/>
      </w:divBdr>
      <w:divsChild>
        <w:div w:id="1251548390">
          <w:marLeft w:val="0"/>
          <w:marRight w:val="0"/>
          <w:marTop w:val="0"/>
          <w:marBottom w:val="0"/>
          <w:divBdr>
            <w:top w:val="none" w:sz="0" w:space="0" w:color="auto"/>
            <w:left w:val="none" w:sz="0" w:space="0" w:color="auto"/>
            <w:bottom w:val="none" w:sz="0" w:space="0" w:color="auto"/>
            <w:right w:val="none" w:sz="0" w:space="0" w:color="auto"/>
          </w:divBdr>
          <w:divsChild>
            <w:div w:id="568030448">
              <w:marLeft w:val="0"/>
              <w:marRight w:val="0"/>
              <w:marTop w:val="0"/>
              <w:marBottom w:val="0"/>
              <w:divBdr>
                <w:top w:val="none" w:sz="0" w:space="0" w:color="auto"/>
                <w:left w:val="none" w:sz="0" w:space="0" w:color="auto"/>
                <w:bottom w:val="none" w:sz="0" w:space="0" w:color="auto"/>
                <w:right w:val="none" w:sz="0" w:space="0" w:color="auto"/>
              </w:divBdr>
              <w:divsChild>
                <w:div w:id="95718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713738">
      <w:bodyDiv w:val="1"/>
      <w:marLeft w:val="0"/>
      <w:marRight w:val="0"/>
      <w:marTop w:val="0"/>
      <w:marBottom w:val="0"/>
      <w:divBdr>
        <w:top w:val="none" w:sz="0" w:space="0" w:color="auto"/>
        <w:left w:val="none" w:sz="0" w:space="0" w:color="auto"/>
        <w:bottom w:val="none" w:sz="0" w:space="0" w:color="auto"/>
        <w:right w:val="none" w:sz="0" w:space="0" w:color="auto"/>
      </w:divBdr>
      <w:divsChild>
        <w:div w:id="132985921">
          <w:marLeft w:val="0"/>
          <w:marRight w:val="0"/>
          <w:marTop w:val="0"/>
          <w:marBottom w:val="0"/>
          <w:divBdr>
            <w:top w:val="none" w:sz="0" w:space="0" w:color="auto"/>
            <w:left w:val="none" w:sz="0" w:space="0" w:color="auto"/>
            <w:bottom w:val="none" w:sz="0" w:space="0" w:color="auto"/>
            <w:right w:val="none" w:sz="0" w:space="0" w:color="auto"/>
          </w:divBdr>
          <w:divsChild>
            <w:div w:id="1311984318">
              <w:marLeft w:val="0"/>
              <w:marRight w:val="0"/>
              <w:marTop w:val="0"/>
              <w:marBottom w:val="0"/>
              <w:divBdr>
                <w:top w:val="none" w:sz="0" w:space="0" w:color="auto"/>
                <w:left w:val="none" w:sz="0" w:space="0" w:color="auto"/>
                <w:bottom w:val="none" w:sz="0" w:space="0" w:color="auto"/>
                <w:right w:val="none" w:sz="0" w:space="0" w:color="auto"/>
              </w:divBdr>
              <w:divsChild>
                <w:div w:id="46216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325338">
      <w:bodyDiv w:val="1"/>
      <w:marLeft w:val="0"/>
      <w:marRight w:val="0"/>
      <w:marTop w:val="0"/>
      <w:marBottom w:val="0"/>
      <w:divBdr>
        <w:top w:val="none" w:sz="0" w:space="0" w:color="auto"/>
        <w:left w:val="none" w:sz="0" w:space="0" w:color="auto"/>
        <w:bottom w:val="none" w:sz="0" w:space="0" w:color="auto"/>
        <w:right w:val="none" w:sz="0" w:space="0" w:color="auto"/>
      </w:divBdr>
      <w:divsChild>
        <w:div w:id="1997219157">
          <w:marLeft w:val="0"/>
          <w:marRight w:val="0"/>
          <w:marTop w:val="0"/>
          <w:marBottom w:val="0"/>
          <w:divBdr>
            <w:top w:val="none" w:sz="0" w:space="0" w:color="auto"/>
            <w:left w:val="none" w:sz="0" w:space="0" w:color="auto"/>
            <w:bottom w:val="none" w:sz="0" w:space="0" w:color="auto"/>
            <w:right w:val="none" w:sz="0" w:space="0" w:color="auto"/>
          </w:divBdr>
          <w:divsChild>
            <w:div w:id="1981298231">
              <w:marLeft w:val="0"/>
              <w:marRight w:val="0"/>
              <w:marTop w:val="0"/>
              <w:marBottom w:val="0"/>
              <w:divBdr>
                <w:top w:val="none" w:sz="0" w:space="0" w:color="auto"/>
                <w:left w:val="none" w:sz="0" w:space="0" w:color="auto"/>
                <w:bottom w:val="none" w:sz="0" w:space="0" w:color="auto"/>
                <w:right w:val="none" w:sz="0" w:space="0" w:color="auto"/>
              </w:divBdr>
              <w:divsChild>
                <w:div w:id="759061410">
                  <w:marLeft w:val="0"/>
                  <w:marRight w:val="0"/>
                  <w:marTop w:val="0"/>
                  <w:marBottom w:val="0"/>
                  <w:divBdr>
                    <w:top w:val="none" w:sz="0" w:space="0" w:color="auto"/>
                    <w:left w:val="none" w:sz="0" w:space="0" w:color="auto"/>
                    <w:bottom w:val="none" w:sz="0" w:space="0" w:color="auto"/>
                    <w:right w:val="none" w:sz="0" w:space="0" w:color="auto"/>
                  </w:divBdr>
                  <w:divsChild>
                    <w:div w:id="1117406801">
                      <w:marLeft w:val="0"/>
                      <w:marRight w:val="0"/>
                      <w:marTop w:val="0"/>
                      <w:marBottom w:val="0"/>
                      <w:divBdr>
                        <w:top w:val="none" w:sz="0" w:space="0" w:color="auto"/>
                        <w:left w:val="none" w:sz="0" w:space="0" w:color="auto"/>
                        <w:bottom w:val="none" w:sz="0" w:space="0" w:color="auto"/>
                        <w:right w:val="none" w:sz="0" w:space="0" w:color="auto"/>
                      </w:divBdr>
                      <w:divsChild>
                        <w:div w:id="1143501030">
                          <w:marLeft w:val="0"/>
                          <w:marRight w:val="0"/>
                          <w:marTop w:val="0"/>
                          <w:marBottom w:val="0"/>
                          <w:divBdr>
                            <w:top w:val="none" w:sz="0" w:space="0" w:color="auto"/>
                            <w:left w:val="none" w:sz="0" w:space="0" w:color="auto"/>
                            <w:bottom w:val="none" w:sz="0" w:space="0" w:color="auto"/>
                            <w:right w:val="none" w:sz="0" w:space="0" w:color="auto"/>
                          </w:divBdr>
                          <w:divsChild>
                            <w:div w:id="39868544">
                              <w:marLeft w:val="0"/>
                              <w:marRight w:val="0"/>
                              <w:marTop w:val="0"/>
                              <w:marBottom w:val="0"/>
                              <w:divBdr>
                                <w:top w:val="none" w:sz="0" w:space="0" w:color="auto"/>
                                <w:left w:val="none" w:sz="0" w:space="0" w:color="auto"/>
                                <w:bottom w:val="none" w:sz="0" w:space="0" w:color="auto"/>
                                <w:right w:val="none" w:sz="0" w:space="0" w:color="auto"/>
                              </w:divBdr>
                              <w:divsChild>
                                <w:div w:id="210654617">
                                  <w:marLeft w:val="0"/>
                                  <w:marRight w:val="0"/>
                                  <w:marTop w:val="0"/>
                                  <w:marBottom w:val="0"/>
                                  <w:divBdr>
                                    <w:top w:val="none" w:sz="0" w:space="0" w:color="auto"/>
                                    <w:left w:val="none" w:sz="0" w:space="0" w:color="auto"/>
                                    <w:bottom w:val="none" w:sz="0" w:space="0" w:color="auto"/>
                                    <w:right w:val="none" w:sz="0" w:space="0" w:color="auto"/>
                                  </w:divBdr>
                                  <w:divsChild>
                                    <w:div w:id="1076438159">
                                      <w:marLeft w:val="0"/>
                                      <w:marRight w:val="0"/>
                                      <w:marTop w:val="0"/>
                                      <w:marBottom w:val="0"/>
                                      <w:divBdr>
                                        <w:top w:val="none" w:sz="0" w:space="0" w:color="auto"/>
                                        <w:left w:val="none" w:sz="0" w:space="0" w:color="auto"/>
                                        <w:bottom w:val="none" w:sz="0" w:space="0" w:color="auto"/>
                                        <w:right w:val="none" w:sz="0" w:space="0" w:color="auto"/>
                                      </w:divBdr>
                                      <w:divsChild>
                                        <w:div w:id="21315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848932">
      <w:bodyDiv w:val="1"/>
      <w:marLeft w:val="0"/>
      <w:marRight w:val="0"/>
      <w:marTop w:val="0"/>
      <w:marBottom w:val="0"/>
      <w:divBdr>
        <w:top w:val="none" w:sz="0" w:space="1" w:color="004848"/>
        <w:left w:val="none" w:sz="0" w:space="1" w:color="004848"/>
        <w:bottom w:val="none" w:sz="0" w:space="1" w:color="004848"/>
        <w:right w:val="none" w:sz="0" w:space="1" w:color="004848"/>
      </w:divBdr>
      <w:divsChild>
        <w:div w:id="1864781992">
          <w:marLeft w:val="0"/>
          <w:marRight w:val="0"/>
          <w:marTop w:val="0"/>
          <w:marBottom w:val="0"/>
          <w:divBdr>
            <w:top w:val="none" w:sz="0" w:space="0" w:color="auto"/>
            <w:left w:val="none" w:sz="0" w:space="0" w:color="auto"/>
            <w:bottom w:val="none" w:sz="0" w:space="0" w:color="auto"/>
            <w:right w:val="none" w:sz="0" w:space="0" w:color="auto"/>
          </w:divBdr>
        </w:div>
      </w:divsChild>
    </w:div>
    <w:div w:id="1439787974">
      <w:bodyDiv w:val="1"/>
      <w:marLeft w:val="0"/>
      <w:marRight w:val="0"/>
      <w:marTop w:val="0"/>
      <w:marBottom w:val="0"/>
      <w:divBdr>
        <w:top w:val="none" w:sz="0" w:space="1" w:color="004848"/>
        <w:left w:val="none" w:sz="0" w:space="1" w:color="004848"/>
        <w:bottom w:val="none" w:sz="0" w:space="1" w:color="004848"/>
        <w:right w:val="none" w:sz="0" w:space="1" w:color="004848"/>
      </w:divBdr>
      <w:divsChild>
        <w:div w:id="762607723">
          <w:marLeft w:val="0"/>
          <w:marRight w:val="0"/>
          <w:marTop w:val="0"/>
          <w:marBottom w:val="0"/>
          <w:divBdr>
            <w:top w:val="none" w:sz="0" w:space="0" w:color="auto"/>
            <w:left w:val="none" w:sz="0" w:space="0" w:color="auto"/>
            <w:bottom w:val="none" w:sz="0" w:space="0" w:color="auto"/>
            <w:right w:val="none" w:sz="0" w:space="0" w:color="auto"/>
          </w:divBdr>
        </w:div>
      </w:divsChild>
    </w:div>
    <w:div w:id="1493444578">
      <w:bodyDiv w:val="1"/>
      <w:marLeft w:val="0"/>
      <w:marRight w:val="0"/>
      <w:marTop w:val="0"/>
      <w:marBottom w:val="0"/>
      <w:divBdr>
        <w:top w:val="none" w:sz="0" w:space="0" w:color="auto"/>
        <w:left w:val="none" w:sz="0" w:space="0" w:color="auto"/>
        <w:bottom w:val="none" w:sz="0" w:space="0" w:color="auto"/>
        <w:right w:val="none" w:sz="0" w:space="0" w:color="auto"/>
      </w:divBdr>
      <w:divsChild>
        <w:div w:id="1779524460">
          <w:marLeft w:val="0"/>
          <w:marRight w:val="0"/>
          <w:marTop w:val="0"/>
          <w:marBottom w:val="0"/>
          <w:divBdr>
            <w:top w:val="none" w:sz="0" w:space="0" w:color="auto"/>
            <w:left w:val="none" w:sz="0" w:space="0" w:color="auto"/>
            <w:bottom w:val="none" w:sz="0" w:space="0" w:color="auto"/>
            <w:right w:val="none" w:sz="0" w:space="0" w:color="auto"/>
          </w:divBdr>
          <w:divsChild>
            <w:div w:id="155191282">
              <w:marLeft w:val="0"/>
              <w:marRight w:val="0"/>
              <w:marTop w:val="0"/>
              <w:marBottom w:val="0"/>
              <w:divBdr>
                <w:top w:val="none" w:sz="0" w:space="0" w:color="auto"/>
                <w:left w:val="none" w:sz="0" w:space="0" w:color="auto"/>
                <w:bottom w:val="none" w:sz="0" w:space="0" w:color="auto"/>
                <w:right w:val="none" w:sz="0" w:space="0" w:color="auto"/>
              </w:divBdr>
              <w:divsChild>
                <w:div w:id="112272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760079">
      <w:bodyDiv w:val="1"/>
      <w:marLeft w:val="0"/>
      <w:marRight w:val="0"/>
      <w:marTop w:val="0"/>
      <w:marBottom w:val="0"/>
      <w:divBdr>
        <w:top w:val="none" w:sz="0" w:space="0" w:color="auto"/>
        <w:left w:val="none" w:sz="0" w:space="0" w:color="auto"/>
        <w:bottom w:val="none" w:sz="0" w:space="0" w:color="auto"/>
        <w:right w:val="none" w:sz="0" w:space="0" w:color="auto"/>
      </w:divBdr>
      <w:divsChild>
        <w:div w:id="1491946771">
          <w:marLeft w:val="0"/>
          <w:marRight w:val="0"/>
          <w:marTop w:val="0"/>
          <w:marBottom w:val="0"/>
          <w:divBdr>
            <w:top w:val="none" w:sz="0" w:space="0" w:color="auto"/>
            <w:left w:val="none" w:sz="0" w:space="0" w:color="auto"/>
            <w:bottom w:val="none" w:sz="0" w:space="0" w:color="auto"/>
            <w:right w:val="none" w:sz="0" w:space="0" w:color="auto"/>
          </w:divBdr>
          <w:divsChild>
            <w:div w:id="1876111262">
              <w:marLeft w:val="0"/>
              <w:marRight w:val="0"/>
              <w:marTop w:val="0"/>
              <w:marBottom w:val="0"/>
              <w:divBdr>
                <w:top w:val="none" w:sz="0" w:space="0" w:color="auto"/>
                <w:left w:val="none" w:sz="0" w:space="0" w:color="auto"/>
                <w:bottom w:val="none" w:sz="0" w:space="0" w:color="auto"/>
                <w:right w:val="none" w:sz="0" w:space="0" w:color="auto"/>
              </w:divBdr>
              <w:divsChild>
                <w:div w:id="183718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376887">
      <w:bodyDiv w:val="1"/>
      <w:marLeft w:val="0"/>
      <w:marRight w:val="0"/>
      <w:marTop w:val="0"/>
      <w:marBottom w:val="0"/>
      <w:divBdr>
        <w:top w:val="none" w:sz="0" w:space="0" w:color="auto"/>
        <w:left w:val="none" w:sz="0" w:space="0" w:color="auto"/>
        <w:bottom w:val="none" w:sz="0" w:space="0" w:color="auto"/>
        <w:right w:val="none" w:sz="0" w:space="0" w:color="auto"/>
      </w:divBdr>
      <w:divsChild>
        <w:div w:id="1477796103">
          <w:marLeft w:val="0"/>
          <w:marRight w:val="0"/>
          <w:marTop w:val="0"/>
          <w:marBottom w:val="0"/>
          <w:divBdr>
            <w:top w:val="none" w:sz="0" w:space="0" w:color="auto"/>
            <w:left w:val="none" w:sz="0" w:space="0" w:color="auto"/>
            <w:bottom w:val="none" w:sz="0" w:space="0" w:color="auto"/>
            <w:right w:val="none" w:sz="0" w:space="0" w:color="auto"/>
          </w:divBdr>
          <w:divsChild>
            <w:div w:id="188878674">
              <w:marLeft w:val="0"/>
              <w:marRight w:val="0"/>
              <w:marTop w:val="0"/>
              <w:marBottom w:val="0"/>
              <w:divBdr>
                <w:top w:val="none" w:sz="0" w:space="0" w:color="auto"/>
                <w:left w:val="none" w:sz="0" w:space="0" w:color="auto"/>
                <w:bottom w:val="none" w:sz="0" w:space="0" w:color="auto"/>
                <w:right w:val="none" w:sz="0" w:space="0" w:color="auto"/>
              </w:divBdr>
              <w:divsChild>
                <w:div w:id="48011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113148">
      <w:bodyDiv w:val="1"/>
      <w:marLeft w:val="0"/>
      <w:marRight w:val="0"/>
      <w:marTop w:val="0"/>
      <w:marBottom w:val="0"/>
      <w:divBdr>
        <w:top w:val="none" w:sz="0" w:space="0" w:color="auto"/>
        <w:left w:val="none" w:sz="0" w:space="0" w:color="auto"/>
        <w:bottom w:val="none" w:sz="0" w:space="0" w:color="auto"/>
        <w:right w:val="none" w:sz="0" w:space="0" w:color="auto"/>
      </w:divBdr>
      <w:divsChild>
        <w:div w:id="529418167">
          <w:marLeft w:val="0"/>
          <w:marRight w:val="0"/>
          <w:marTop w:val="0"/>
          <w:marBottom w:val="0"/>
          <w:divBdr>
            <w:top w:val="none" w:sz="0" w:space="0" w:color="auto"/>
            <w:left w:val="none" w:sz="0" w:space="0" w:color="auto"/>
            <w:bottom w:val="none" w:sz="0" w:space="0" w:color="auto"/>
            <w:right w:val="none" w:sz="0" w:space="0" w:color="auto"/>
          </w:divBdr>
          <w:divsChild>
            <w:div w:id="967783865">
              <w:marLeft w:val="0"/>
              <w:marRight w:val="0"/>
              <w:marTop w:val="0"/>
              <w:marBottom w:val="0"/>
              <w:divBdr>
                <w:top w:val="none" w:sz="0" w:space="0" w:color="auto"/>
                <w:left w:val="none" w:sz="0" w:space="0" w:color="auto"/>
                <w:bottom w:val="none" w:sz="0" w:space="0" w:color="auto"/>
                <w:right w:val="none" w:sz="0" w:space="0" w:color="auto"/>
              </w:divBdr>
              <w:divsChild>
                <w:div w:id="124434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271856">
      <w:bodyDiv w:val="1"/>
      <w:marLeft w:val="0"/>
      <w:marRight w:val="0"/>
      <w:marTop w:val="0"/>
      <w:marBottom w:val="0"/>
      <w:divBdr>
        <w:top w:val="none" w:sz="0" w:space="0" w:color="auto"/>
        <w:left w:val="none" w:sz="0" w:space="0" w:color="auto"/>
        <w:bottom w:val="none" w:sz="0" w:space="0" w:color="auto"/>
        <w:right w:val="none" w:sz="0" w:space="0" w:color="auto"/>
      </w:divBdr>
      <w:divsChild>
        <w:div w:id="645548517">
          <w:marLeft w:val="0"/>
          <w:marRight w:val="0"/>
          <w:marTop w:val="0"/>
          <w:marBottom w:val="0"/>
          <w:divBdr>
            <w:top w:val="none" w:sz="0" w:space="0" w:color="auto"/>
            <w:left w:val="none" w:sz="0" w:space="0" w:color="auto"/>
            <w:bottom w:val="none" w:sz="0" w:space="0" w:color="auto"/>
            <w:right w:val="none" w:sz="0" w:space="0" w:color="auto"/>
          </w:divBdr>
          <w:divsChild>
            <w:div w:id="1700013136">
              <w:marLeft w:val="0"/>
              <w:marRight w:val="0"/>
              <w:marTop w:val="0"/>
              <w:marBottom w:val="0"/>
              <w:divBdr>
                <w:top w:val="none" w:sz="0" w:space="0" w:color="auto"/>
                <w:left w:val="none" w:sz="0" w:space="0" w:color="auto"/>
                <w:bottom w:val="none" w:sz="0" w:space="0" w:color="auto"/>
                <w:right w:val="none" w:sz="0" w:space="0" w:color="auto"/>
              </w:divBdr>
              <w:divsChild>
                <w:div w:id="81541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460511">
      <w:bodyDiv w:val="1"/>
      <w:marLeft w:val="0"/>
      <w:marRight w:val="0"/>
      <w:marTop w:val="0"/>
      <w:marBottom w:val="0"/>
      <w:divBdr>
        <w:top w:val="none" w:sz="0" w:space="0" w:color="auto"/>
        <w:left w:val="none" w:sz="0" w:space="0" w:color="auto"/>
        <w:bottom w:val="none" w:sz="0" w:space="0" w:color="auto"/>
        <w:right w:val="none" w:sz="0" w:space="0" w:color="auto"/>
      </w:divBdr>
      <w:divsChild>
        <w:div w:id="1087968493">
          <w:marLeft w:val="0"/>
          <w:marRight w:val="0"/>
          <w:marTop w:val="0"/>
          <w:marBottom w:val="0"/>
          <w:divBdr>
            <w:top w:val="none" w:sz="0" w:space="0" w:color="auto"/>
            <w:left w:val="none" w:sz="0" w:space="0" w:color="auto"/>
            <w:bottom w:val="none" w:sz="0" w:space="0" w:color="auto"/>
            <w:right w:val="none" w:sz="0" w:space="0" w:color="auto"/>
          </w:divBdr>
          <w:divsChild>
            <w:div w:id="62922422">
              <w:marLeft w:val="0"/>
              <w:marRight w:val="0"/>
              <w:marTop w:val="0"/>
              <w:marBottom w:val="0"/>
              <w:divBdr>
                <w:top w:val="none" w:sz="0" w:space="0" w:color="auto"/>
                <w:left w:val="none" w:sz="0" w:space="0" w:color="auto"/>
                <w:bottom w:val="none" w:sz="0" w:space="0" w:color="auto"/>
                <w:right w:val="none" w:sz="0" w:space="0" w:color="auto"/>
              </w:divBdr>
              <w:divsChild>
                <w:div w:id="189819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278031">
      <w:bodyDiv w:val="1"/>
      <w:marLeft w:val="0"/>
      <w:marRight w:val="0"/>
      <w:marTop w:val="0"/>
      <w:marBottom w:val="0"/>
      <w:divBdr>
        <w:top w:val="none" w:sz="0" w:space="0" w:color="auto"/>
        <w:left w:val="none" w:sz="0" w:space="0" w:color="auto"/>
        <w:bottom w:val="none" w:sz="0" w:space="0" w:color="auto"/>
        <w:right w:val="none" w:sz="0" w:space="0" w:color="auto"/>
      </w:divBdr>
      <w:divsChild>
        <w:div w:id="525944906">
          <w:marLeft w:val="0"/>
          <w:marRight w:val="0"/>
          <w:marTop w:val="0"/>
          <w:marBottom w:val="0"/>
          <w:divBdr>
            <w:top w:val="none" w:sz="0" w:space="0" w:color="auto"/>
            <w:left w:val="none" w:sz="0" w:space="0" w:color="auto"/>
            <w:bottom w:val="none" w:sz="0" w:space="0" w:color="auto"/>
            <w:right w:val="none" w:sz="0" w:space="0" w:color="auto"/>
          </w:divBdr>
          <w:divsChild>
            <w:div w:id="1690906978">
              <w:marLeft w:val="0"/>
              <w:marRight w:val="0"/>
              <w:marTop w:val="0"/>
              <w:marBottom w:val="0"/>
              <w:divBdr>
                <w:top w:val="none" w:sz="0" w:space="0" w:color="auto"/>
                <w:left w:val="none" w:sz="0" w:space="0" w:color="auto"/>
                <w:bottom w:val="none" w:sz="0" w:space="0" w:color="auto"/>
                <w:right w:val="none" w:sz="0" w:space="0" w:color="auto"/>
              </w:divBdr>
              <w:divsChild>
                <w:div w:id="1400010569">
                  <w:marLeft w:val="0"/>
                  <w:marRight w:val="0"/>
                  <w:marTop w:val="0"/>
                  <w:marBottom w:val="0"/>
                  <w:divBdr>
                    <w:top w:val="none" w:sz="0" w:space="0" w:color="auto"/>
                    <w:left w:val="none" w:sz="0" w:space="0" w:color="auto"/>
                    <w:bottom w:val="none" w:sz="0" w:space="0" w:color="auto"/>
                    <w:right w:val="none" w:sz="0" w:space="0" w:color="auto"/>
                  </w:divBdr>
                  <w:divsChild>
                    <w:div w:id="1556702379">
                      <w:marLeft w:val="120"/>
                      <w:marRight w:val="120"/>
                      <w:marTop w:val="120"/>
                      <w:marBottom w:val="120"/>
                      <w:divBdr>
                        <w:top w:val="none" w:sz="0" w:space="0" w:color="auto"/>
                        <w:left w:val="none" w:sz="0" w:space="0" w:color="auto"/>
                        <w:bottom w:val="none" w:sz="0" w:space="0" w:color="auto"/>
                        <w:right w:val="none" w:sz="0" w:space="0" w:color="auto"/>
                      </w:divBdr>
                      <w:divsChild>
                        <w:div w:id="1787651739">
                          <w:marLeft w:val="0"/>
                          <w:marRight w:val="0"/>
                          <w:marTop w:val="0"/>
                          <w:marBottom w:val="0"/>
                          <w:divBdr>
                            <w:top w:val="none" w:sz="0" w:space="0" w:color="auto"/>
                            <w:left w:val="none" w:sz="0" w:space="0" w:color="auto"/>
                            <w:bottom w:val="none" w:sz="0" w:space="0" w:color="auto"/>
                            <w:right w:val="none" w:sz="0" w:space="0" w:color="auto"/>
                          </w:divBdr>
                          <w:divsChild>
                            <w:div w:id="6056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099136">
      <w:bodyDiv w:val="1"/>
      <w:marLeft w:val="0"/>
      <w:marRight w:val="0"/>
      <w:marTop w:val="0"/>
      <w:marBottom w:val="0"/>
      <w:divBdr>
        <w:top w:val="none" w:sz="0" w:space="0" w:color="auto"/>
        <w:left w:val="none" w:sz="0" w:space="0" w:color="auto"/>
        <w:bottom w:val="none" w:sz="0" w:space="0" w:color="auto"/>
        <w:right w:val="none" w:sz="0" w:space="0" w:color="auto"/>
      </w:divBdr>
      <w:divsChild>
        <w:div w:id="796950366">
          <w:marLeft w:val="0"/>
          <w:marRight w:val="0"/>
          <w:marTop w:val="0"/>
          <w:marBottom w:val="0"/>
          <w:divBdr>
            <w:top w:val="none" w:sz="0" w:space="0" w:color="auto"/>
            <w:left w:val="none" w:sz="0" w:space="0" w:color="auto"/>
            <w:bottom w:val="none" w:sz="0" w:space="0" w:color="auto"/>
            <w:right w:val="none" w:sz="0" w:space="0" w:color="auto"/>
          </w:divBdr>
          <w:divsChild>
            <w:div w:id="1866287530">
              <w:marLeft w:val="0"/>
              <w:marRight w:val="0"/>
              <w:marTop w:val="0"/>
              <w:marBottom w:val="0"/>
              <w:divBdr>
                <w:top w:val="none" w:sz="0" w:space="0" w:color="auto"/>
                <w:left w:val="none" w:sz="0" w:space="0" w:color="auto"/>
                <w:bottom w:val="none" w:sz="0" w:space="0" w:color="auto"/>
                <w:right w:val="none" w:sz="0" w:space="0" w:color="auto"/>
              </w:divBdr>
              <w:divsChild>
                <w:div w:id="1549797232">
                  <w:marLeft w:val="0"/>
                  <w:marRight w:val="0"/>
                  <w:marTop w:val="0"/>
                  <w:marBottom w:val="0"/>
                  <w:divBdr>
                    <w:top w:val="none" w:sz="0" w:space="0" w:color="auto"/>
                    <w:left w:val="none" w:sz="0" w:space="0" w:color="auto"/>
                    <w:bottom w:val="none" w:sz="0" w:space="0" w:color="auto"/>
                    <w:right w:val="none" w:sz="0" w:space="0" w:color="auto"/>
                  </w:divBdr>
                  <w:divsChild>
                    <w:div w:id="692921983">
                      <w:marLeft w:val="0"/>
                      <w:marRight w:val="0"/>
                      <w:marTop w:val="0"/>
                      <w:marBottom w:val="0"/>
                      <w:divBdr>
                        <w:top w:val="none" w:sz="0" w:space="0" w:color="auto"/>
                        <w:left w:val="none" w:sz="0" w:space="0" w:color="auto"/>
                        <w:bottom w:val="none" w:sz="0" w:space="0" w:color="auto"/>
                        <w:right w:val="none" w:sz="0" w:space="0" w:color="auto"/>
                      </w:divBdr>
                      <w:divsChild>
                        <w:div w:id="626351018">
                          <w:marLeft w:val="0"/>
                          <w:marRight w:val="0"/>
                          <w:marTop w:val="0"/>
                          <w:marBottom w:val="0"/>
                          <w:divBdr>
                            <w:top w:val="none" w:sz="0" w:space="0" w:color="auto"/>
                            <w:left w:val="none" w:sz="0" w:space="0" w:color="auto"/>
                            <w:bottom w:val="none" w:sz="0" w:space="0" w:color="auto"/>
                            <w:right w:val="none" w:sz="0" w:space="0" w:color="auto"/>
                          </w:divBdr>
                          <w:divsChild>
                            <w:div w:id="484980494">
                              <w:marLeft w:val="0"/>
                              <w:marRight w:val="0"/>
                              <w:marTop w:val="0"/>
                              <w:marBottom w:val="0"/>
                              <w:divBdr>
                                <w:top w:val="none" w:sz="0" w:space="0" w:color="auto"/>
                                <w:left w:val="none" w:sz="0" w:space="0" w:color="auto"/>
                                <w:bottom w:val="none" w:sz="0" w:space="0" w:color="auto"/>
                                <w:right w:val="none" w:sz="0" w:space="0" w:color="auto"/>
                              </w:divBdr>
                              <w:divsChild>
                                <w:div w:id="1849127297">
                                  <w:marLeft w:val="0"/>
                                  <w:marRight w:val="0"/>
                                  <w:marTop w:val="0"/>
                                  <w:marBottom w:val="0"/>
                                  <w:divBdr>
                                    <w:top w:val="none" w:sz="0" w:space="0" w:color="auto"/>
                                    <w:left w:val="none" w:sz="0" w:space="0" w:color="auto"/>
                                    <w:bottom w:val="none" w:sz="0" w:space="0" w:color="auto"/>
                                    <w:right w:val="none" w:sz="0" w:space="0" w:color="auto"/>
                                  </w:divBdr>
                                  <w:divsChild>
                                    <w:div w:id="1093165032">
                                      <w:marLeft w:val="0"/>
                                      <w:marRight w:val="0"/>
                                      <w:marTop w:val="0"/>
                                      <w:marBottom w:val="0"/>
                                      <w:divBdr>
                                        <w:top w:val="none" w:sz="0" w:space="0" w:color="auto"/>
                                        <w:left w:val="none" w:sz="0" w:space="0" w:color="auto"/>
                                        <w:bottom w:val="none" w:sz="0" w:space="0" w:color="auto"/>
                                        <w:right w:val="none" w:sz="0" w:space="0" w:color="auto"/>
                                      </w:divBdr>
                                      <w:divsChild>
                                        <w:div w:id="2015181967">
                                          <w:marLeft w:val="0"/>
                                          <w:marRight w:val="0"/>
                                          <w:marTop w:val="0"/>
                                          <w:marBottom w:val="0"/>
                                          <w:divBdr>
                                            <w:top w:val="none" w:sz="0" w:space="0" w:color="auto"/>
                                            <w:left w:val="none" w:sz="0" w:space="0" w:color="auto"/>
                                            <w:bottom w:val="none" w:sz="0" w:space="0" w:color="auto"/>
                                            <w:right w:val="none" w:sz="0" w:space="0" w:color="auto"/>
                                          </w:divBdr>
                                          <w:divsChild>
                                            <w:div w:id="1424185513">
                                              <w:marLeft w:val="0"/>
                                              <w:marRight w:val="0"/>
                                              <w:marTop w:val="0"/>
                                              <w:marBottom w:val="0"/>
                                              <w:divBdr>
                                                <w:top w:val="none" w:sz="0" w:space="0" w:color="auto"/>
                                                <w:left w:val="none" w:sz="0" w:space="0" w:color="auto"/>
                                                <w:bottom w:val="none" w:sz="0" w:space="0" w:color="auto"/>
                                                <w:right w:val="none" w:sz="0" w:space="0" w:color="auto"/>
                                              </w:divBdr>
                                              <w:divsChild>
                                                <w:div w:id="147680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0163807">
      <w:bodyDiv w:val="1"/>
      <w:marLeft w:val="0"/>
      <w:marRight w:val="0"/>
      <w:marTop w:val="0"/>
      <w:marBottom w:val="0"/>
      <w:divBdr>
        <w:top w:val="none" w:sz="0" w:space="0" w:color="auto"/>
        <w:left w:val="none" w:sz="0" w:space="0" w:color="auto"/>
        <w:bottom w:val="none" w:sz="0" w:space="0" w:color="auto"/>
        <w:right w:val="none" w:sz="0" w:space="0" w:color="auto"/>
      </w:divBdr>
      <w:divsChild>
        <w:div w:id="1575972805">
          <w:marLeft w:val="0"/>
          <w:marRight w:val="0"/>
          <w:marTop w:val="0"/>
          <w:marBottom w:val="0"/>
          <w:divBdr>
            <w:top w:val="none" w:sz="0" w:space="0" w:color="auto"/>
            <w:left w:val="none" w:sz="0" w:space="0" w:color="auto"/>
            <w:bottom w:val="none" w:sz="0" w:space="0" w:color="auto"/>
            <w:right w:val="none" w:sz="0" w:space="0" w:color="auto"/>
          </w:divBdr>
          <w:divsChild>
            <w:div w:id="1877153816">
              <w:marLeft w:val="0"/>
              <w:marRight w:val="0"/>
              <w:marTop w:val="0"/>
              <w:marBottom w:val="0"/>
              <w:divBdr>
                <w:top w:val="none" w:sz="0" w:space="0" w:color="auto"/>
                <w:left w:val="none" w:sz="0" w:space="0" w:color="auto"/>
                <w:bottom w:val="none" w:sz="0" w:space="0" w:color="auto"/>
                <w:right w:val="none" w:sz="0" w:space="0" w:color="auto"/>
              </w:divBdr>
              <w:divsChild>
                <w:div w:id="1405369995">
                  <w:marLeft w:val="0"/>
                  <w:marRight w:val="0"/>
                  <w:marTop w:val="0"/>
                  <w:marBottom w:val="0"/>
                  <w:divBdr>
                    <w:top w:val="none" w:sz="0" w:space="0" w:color="auto"/>
                    <w:left w:val="none" w:sz="0" w:space="0" w:color="auto"/>
                    <w:bottom w:val="none" w:sz="0" w:space="0" w:color="auto"/>
                    <w:right w:val="none" w:sz="0" w:space="0" w:color="auto"/>
                  </w:divBdr>
                  <w:divsChild>
                    <w:div w:id="1869759618">
                      <w:marLeft w:val="0"/>
                      <w:marRight w:val="0"/>
                      <w:marTop w:val="0"/>
                      <w:marBottom w:val="0"/>
                      <w:divBdr>
                        <w:top w:val="none" w:sz="0" w:space="0" w:color="auto"/>
                        <w:left w:val="none" w:sz="0" w:space="0" w:color="auto"/>
                        <w:bottom w:val="none" w:sz="0" w:space="0" w:color="auto"/>
                        <w:right w:val="none" w:sz="0" w:space="0" w:color="auto"/>
                      </w:divBdr>
                      <w:divsChild>
                        <w:div w:id="2123453862">
                          <w:marLeft w:val="0"/>
                          <w:marRight w:val="0"/>
                          <w:marTop w:val="0"/>
                          <w:marBottom w:val="0"/>
                          <w:divBdr>
                            <w:top w:val="none" w:sz="0" w:space="0" w:color="auto"/>
                            <w:left w:val="none" w:sz="0" w:space="0" w:color="auto"/>
                            <w:bottom w:val="none" w:sz="0" w:space="0" w:color="auto"/>
                            <w:right w:val="none" w:sz="0" w:space="0" w:color="auto"/>
                          </w:divBdr>
                          <w:divsChild>
                            <w:div w:id="611938111">
                              <w:marLeft w:val="0"/>
                              <w:marRight w:val="0"/>
                              <w:marTop w:val="0"/>
                              <w:marBottom w:val="0"/>
                              <w:divBdr>
                                <w:top w:val="none" w:sz="0" w:space="0" w:color="auto"/>
                                <w:left w:val="none" w:sz="0" w:space="0" w:color="auto"/>
                                <w:bottom w:val="none" w:sz="0" w:space="0" w:color="auto"/>
                                <w:right w:val="none" w:sz="0" w:space="0" w:color="auto"/>
                              </w:divBdr>
                              <w:divsChild>
                                <w:div w:id="904875832">
                                  <w:marLeft w:val="0"/>
                                  <w:marRight w:val="0"/>
                                  <w:marTop w:val="0"/>
                                  <w:marBottom w:val="0"/>
                                  <w:divBdr>
                                    <w:top w:val="none" w:sz="0" w:space="0" w:color="auto"/>
                                    <w:left w:val="none" w:sz="0" w:space="0" w:color="auto"/>
                                    <w:bottom w:val="none" w:sz="0" w:space="0" w:color="auto"/>
                                    <w:right w:val="none" w:sz="0" w:space="0" w:color="auto"/>
                                  </w:divBdr>
                                  <w:divsChild>
                                    <w:div w:id="140714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883174">
      <w:bodyDiv w:val="1"/>
      <w:marLeft w:val="0"/>
      <w:marRight w:val="0"/>
      <w:marTop w:val="0"/>
      <w:marBottom w:val="0"/>
      <w:divBdr>
        <w:top w:val="none" w:sz="0" w:space="0" w:color="auto"/>
        <w:left w:val="none" w:sz="0" w:space="0" w:color="auto"/>
        <w:bottom w:val="none" w:sz="0" w:space="0" w:color="auto"/>
        <w:right w:val="none" w:sz="0" w:space="0" w:color="auto"/>
      </w:divBdr>
      <w:divsChild>
        <w:div w:id="1157111156">
          <w:marLeft w:val="0"/>
          <w:marRight w:val="0"/>
          <w:marTop w:val="0"/>
          <w:marBottom w:val="0"/>
          <w:divBdr>
            <w:top w:val="none" w:sz="0" w:space="0" w:color="auto"/>
            <w:left w:val="none" w:sz="0" w:space="0" w:color="auto"/>
            <w:bottom w:val="none" w:sz="0" w:space="0" w:color="auto"/>
            <w:right w:val="none" w:sz="0" w:space="0" w:color="auto"/>
          </w:divBdr>
          <w:divsChild>
            <w:div w:id="2107724467">
              <w:marLeft w:val="0"/>
              <w:marRight w:val="0"/>
              <w:marTop w:val="0"/>
              <w:marBottom w:val="0"/>
              <w:divBdr>
                <w:top w:val="none" w:sz="0" w:space="0" w:color="auto"/>
                <w:left w:val="none" w:sz="0" w:space="0" w:color="auto"/>
                <w:bottom w:val="none" w:sz="0" w:space="0" w:color="auto"/>
                <w:right w:val="none" w:sz="0" w:space="0" w:color="auto"/>
              </w:divBdr>
              <w:divsChild>
                <w:div w:id="191276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646417">
      <w:bodyDiv w:val="1"/>
      <w:marLeft w:val="0"/>
      <w:marRight w:val="0"/>
      <w:marTop w:val="0"/>
      <w:marBottom w:val="0"/>
      <w:divBdr>
        <w:top w:val="none" w:sz="0" w:space="0" w:color="auto"/>
        <w:left w:val="none" w:sz="0" w:space="0" w:color="auto"/>
        <w:bottom w:val="none" w:sz="0" w:space="0" w:color="auto"/>
        <w:right w:val="none" w:sz="0" w:space="0" w:color="auto"/>
      </w:divBdr>
      <w:divsChild>
        <w:div w:id="433288994">
          <w:marLeft w:val="0"/>
          <w:marRight w:val="0"/>
          <w:marTop w:val="0"/>
          <w:marBottom w:val="0"/>
          <w:divBdr>
            <w:top w:val="none" w:sz="0" w:space="0" w:color="auto"/>
            <w:left w:val="none" w:sz="0" w:space="0" w:color="auto"/>
            <w:bottom w:val="none" w:sz="0" w:space="0" w:color="auto"/>
            <w:right w:val="none" w:sz="0" w:space="0" w:color="auto"/>
          </w:divBdr>
          <w:divsChild>
            <w:div w:id="910886563">
              <w:marLeft w:val="0"/>
              <w:marRight w:val="0"/>
              <w:marTop w:val="0"/>
              <w:marBottom w:val="0"/>
              <w:divBdr>
                <w:top w:val="none" w:sz="0" w:space="0" w:color="auto"/>
                <w:left w:val="none" w:sz="0" w:space="0" w:color="auto"/>
                <w:bottom w:val="none" w:sz="0" w:space="0" w:color="auto"/>
                <w:right w:val="none" w:sz="0" w:space="0" w:color="auto"/>
              </w:divBdr>
              <w:divsChild>
                <w:div w:id="1253926991">
                  <w:marLeft w:val="0"/>
                  <w:marRight w:val="0"/>
                  <w:marTop w:val="0"/>
                  <w:marBottom w:val="0"/>
                  <w:divBdr>
                    <w:top w:val="none" w:sz="0" w:space="0" w:color="auto"/>
                    <w:left w:val="none" w:sz="0" w:space="0" w:color="auto"/>
                    <w:bottom w:val="none" w:sz="0" w:space="0" w:color="auto"/>
                    <w:right w:val="none" w:sz="0" w:space="0" w:color="auto"/>
                  </w:divBdr>
                  <w:divsChild>
                    <w:div w:id="1744184593">
                      <w:marLeft w:val="0"/>
                      <w:marRight w:val="0"/>
                      <w:marTop w:val="0"/>
                      <w:marBottom w:val="0"/>
                      <w:divBdr>
                        <w:top w:val="none" w:sz="0" w:space="0" w:color="auto"/>
                        <w:left w:val="none" w:sz="0" w:space="0" w:color="auto"/>
                        <w:bottom w:val="none" w:sz="0" w:space="0" w:color="auto"/>
                        <w:right w:val="none" w:sz="0" w:space="0" w:color="auto"/>
                      </w:divBdr>
                    </w:div>
                    <w:div w:id="58939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t.wikipedia.org/wiki/1872" TargetMode="External"/><Relationship Id="rId21" Type="http://schemas.openxmlformats.org/officeDocument/2006/relationships/hyperlink" Target="http://it.wikipedia.org/wiki/Flavia_Giulia_Elena" TargetMode="External"/><Relationship Id="rId42" Type="http://schemas.openxmlformats.org/officeDocument/2006/relationships/image" Target="media/image15.jpeg"/><Relationship Id="rId63" Type="http://schemas.openxmlformats.org/officeDocument/2006/relationships/hyperlink" Target="http://it.wikipedia.org/wiki/Forno_crematorio" TargetMode="External"/><Relationship Id="rId84" Type="http://schemas.openxmlformats.org/officeDocument/2006/relationships/hyperlink" Target="http://it.wikipedia.org/wiki/1945" TargetMode="External"/><Relationship Id="rId138" Type="http://schemas.openxmlformats.org/officeDocument/2006/relationships/image" Target="media/image27.jpeg"/><Relationship Id="rId159" Type="http://schemas.openxmlformats.org/officeDocument/2006/relationships/hyperlink" Target="http://hr.wikipedia.org/wiki/Slika:Zadar_Donat_s_forumom.jpg" TargetMode="External"/><Relationship Id="rId170" Type="http://schemas.openxmlformats.org/officeDocument/2006/relationships/hyperlink" Target="http://www.vacanzecroazia.eu/appartamenti-case-ville-camere-affitto-croazia/cascate-krka-parco-nazionale/monastero-visovac.jpg" TargetMode="External"/><Relationship Id="rId191" Type="http://schemas.openxmlformats.org/officeDocument/2006/relationships/hyperlink" Target="http://it.wikipedia.org/wiki/Parco_nazionale_dei_laghi_di_Plitvice" TargetMode="External"/><Relationship Id="rId205" Type="http://schemas.openxmlformats.org/officeDocument/2006/relationships/hyperlink" Target="http://it.wikipedia.org/wiki/2001" TargetMode="External"/><Relationship Id="rId226" Type="http://schemas.openxmlformats.org/officeDocument/2006/relationships/hyperlink" Target="http://it.wikipedia.org/wiki/Ettari" TargetMode="External"/><Relationship Id="rId107" Type="http://schemas.openxmlformats.org/officeDocument/2006/relationships/hyperlink" Target="http://it.wikipedia.org/wiki/Preistoria" TargetMode="External"/><Relationship Id="rId11" Type="http://schemas.openxmlformats.org/officeDocument/2006/relationships/image" Target="media/image4.jpeg"/><Relationship Id="rId32" Type="http://schemas.openxmlformats.org/officeDocument/2006/relationships/hyperlink" Target="http://it.wikipedia.org/wiki/File:Basillica4.JPG" TargetMode="External"/><Relationship Id="rId53" Type="http://schemas.openxmlformats.org/officeDocument/2006/relationships/hyperlink" Target="http://it.wikipedia.org/wiki/Prigionieri_politici" TargetMode="External"/><Relationship Id="rId74" Type="http://schemas.openxmlformats.org/officeDocument/2006/relationships/hyperlink" Target="http://it.wikipedia.org/wiki/Antonio_Santin" TargetMode="External"/><Relationship Id="rId128" Type="http://schemas.openxmlformats.org/officeDocument/2006/relationships/hyperlink" Target="http://it.wikipedia.org/wiki/1991" TargetMode="External"/><Relationship Id="rId149" Type="http://schemas.openxmlformats.org/officeDocument/2006/relationships/image" Target="media/image34.jpeg"/><Relationship Id="rId5" Type="http://schemas.openxmlformats.org/officeDocument/2006/relationships/webSettings" Target="webSettings.xml"/><Relationship Id="rId95" Type="http://schemas.openxmlformats.org/officeDocument/2006/relationships/hyperlink" Target="http://it.wikipedia.org/wiki/Caverna" TargetMode="External"/><Relationship Id="rId160" Type="http://schemas.openxmlformats.org/officeDocument/2006/relationships/image" Target="media/image39.jpeg"/><Relationship Id="rId181" Type="http://schemas.openxmlformats.org/officeDocument/2006/relationships/image" Target="media/image51.jpeg"/><Relationship Id="rId216" Type="http://schemas.openxmlformats.org/officeDocument/2006/relationships/hyperlink" Target="http://it.wikipedia.org/wiki/Miramare_(Trieste)" TargetMode="External"/><Relationship Id="rId237" Type="http://schemas.openxmlformats.org/officeDocument/2006/relationships/fontTable" Target="fontTable.xml"/><Relationship Id="rId22" Type="http://schemas.openxmlformats.org/officeDocument/2006/relationships/hyperlink" Target="http://it.wikipedia.org/wiki/313" TargetMode="External"/><Relationship Id="rId43" Type="http://schemas.openxmlformats.org/officeDocument/2006/relationships/image" Target="media/image16.jpeg"/><Relationship Id="rId64" Type="http://schemas.openxmlformats.org/officeDocument/2006/relationships/hyperlink" Target="http://www.giovannicarrieri.com/historical-paths/risiera-san-sabba/risiera-san-sabba-crematorium.jpg" TargetMode="External"/><Relationship Id="rId118" Type="http://schemas.openxmlformats.org/officeDocument/2006/relationships/hyperlink" Target="http://it.wikipedia.org/wiki/Ferrovia" TargetMode="External"/><Relationship Id="rId139" Type="http://schemas.openxmlformats.org/officeDocument/2006/relationships/image" Target="media/image28.jpeg"/><Relationship Id="rId80" Type="http://schemas.openxmlformats.org/officeDocument/2006/relationships/hyperlink" Target="http://it.wikipedia.org/wiki/Villa_Opicina" TargetMode="External"/><Relationship Id="rId85" Type="http://schemas.openxmlformats.org/officeDocument/2006/relationships/hyperlink" Target="http://it.wikipedia.org/wiki/Monumento_nazionale_italiano" TargetMode="External"/><Relationship Id="rId150" Type="http://schemas.openxmlformats.org/officeDocument/2006/relationships/image" Target="http://www.colonialvoyage.com/viaggi/DalmaziaA_0123.jpg" TargetMode="External"/><Relationship Id="rId155" Type="http://schemas.openxmlformats.org/officeDocument/2006/relationships/image" Target="http://www.zadar.hr/Images/legendeSimun.jpg" TargetMode="External"/><Relationship Id="rId171" Type="http://schemas.openxmlformats.org/officeDocument/2006/relationships/image" Target="media/image45.jpeg"/><Relationship Id="rId176" Type="http://schemas.openxmlformats.org/officeDocument/2006/relationships/image" Target="media/image48.jpeg"/><Relationship Id="rId192" Type="http://schemas.openxmlformats.org/officeDocument/2006/relationships/image" Target="media/image56.jpeg"/><Relationship Id="rId197" Type="http://schemas.openxmlformats.org/officeDocument/2006/relationships/hyperlink" Target="file:///J:\657.jpg" TargetMode="External"/><Relationship Id="rId206" Type="http://schemas.openxmlformats.org/officeDocument/2006/relationships/hyperlink" Target="http://it.wikipedia.org/wiki/Clima_mediterraneo" TargetMode="External"/><Relationship Id="rId227" Type="http://schemas.openxmlformats.org/officeDocument/2006/relationships/image" Target="media/image66.jpeg"/><Relationship Id="rId201" Type="http://schemas.openxmlformats.org/officeDocument/2006/relationships/hyperlink" Target="http://it.wikipedia.org/wiki/Fiume_(Croazia)" TargetMode="External"/><Relationship Id="rId222" Type="http://schemas.openxmlformats.org/officeDocument/2006/relationships/image" Target="media/image65.jpeg"/><Relationship Id="rId12" Type="http://schemas.openxmlformats.org/officeDocument/2006/relationships/image" Target="media/image5.jpeg"/><Relationship Id="rId17" Type="http://schemas.openxmlformats.org/officeDocument/2006/relationships/hyperlink" Target="http://it.wikipedia.org/wiki/File:Aquileia,_buon_pastore,_pavimento_della_basilica,_1a_met%C3%A0_del_IV_secolo.jpg" TargetMode="External"/><Relationship Id="rId33" Type="http://schemas.openxmlformats.org/officeDocument/2006/relationships/image" Target="media/image12.jpeg"/><Relationship Id="rId38" Type="http://schemas.openxmlformats.org/officeDocument/2006/relationships/hyperlink" Target="http://it.wikipedia.org/wiki/Corrado_II_del_Sacro_Romano_Impero" TargetMode="External"/><Relationship Id="rId59" Type="http://schemas.openxmlformats.org/officeDocument/2006/relationships/hyperlink" Target="http://it.wikipedia.org/wiki/Giuseppe_Saragat" TargetMode="External"/><Relationship Id="rId103" Type="http://schemas.openxmlformats.org/officeDocument/2006/relationships/hyperlink" Target="http://it.wikipedia.org/wiki/Uomo" TargetMode="External"/><Relationship Id="rId108" Type="http://schemas.openxmlformats.org/officeDocument/2006/relationships/image" Target="media/image23.jpeg"/><Relationship Id="rId124" Type="http://schemas.openxmlformats.org/officeDocument/2006/relationships/hyperlink" Target="http://it.wikipedia.org/wiki/Luigi_Vittorio_Bertarelli" TargetMode="External"/><Relationship Id="rId129" Type="http://schemas.openxmlformats.org/officeDocument/2006/relationships/hyperlink" Target="http://it.wikipedia.org/wiki/Slovenia" TargetMode="External"/><Relationship Id="rId54" Type="http://schemas.openxmlformats.org/officeDocument/2006/relationships/hyperlink" Target="http://it.wikipedia.org/wiki/Monumento_Nazionale" TargetMode="External"/><Relationship Id="rId70" Type="http://schemas.openxmlformats.org/officeDocument/2006/relationships/hyperlink" Target="http://it.wikipedia.org/wiki/Germania" TargetMode="External"/><Relationship Id="rId75" Type="http://schemas.openxmlformats.org/officeDocument/2006/relationships/hyperlink" Target="http://it.wikipedia.org/wiki/Giani_Stuparich" TargetMode="External"/><Relationship Id="rId91" Type="http://schemas.openxmlformats.org/officeDocument/2006/relationships/hyperlink" Target="http://it.wikipedia.org/wiki/Forno_crematorio" TargetMode="External"/><Relationship Id="rId96" Type="http://schemas.openxmlformats.org/officeDocument/2006/relationships/hyperlink" Target="http://it.wikipedia.org/wiki/Stalagmite" TargetMode="External"/><Relationship Id="rId140" Type="http://schemas.openxmlformats.org/officeDocument/2006/relationships/image" Target="media/image29.jpeg"/><Relationship Id="rId145" Type="http://schemas.openxmlformats.org/officeDocument/2006/relationships/image" Target="media/image32.jpeg"/><Relationship Id="rId161" Type="http://schemas.openxmlformats.org/officeDocument/2006/relationships/image" Target="http://upload.wikimedia.org/wikipedia/hr/thumb/6/62/Zadar_Donat_s_forumom.jpg/200px-Zadar_Donat_s_forumom.jpg" TargetMode="External"/><Relationship Id="rId166" Type="http://schemas.openxmlformats.org/officeDocument/2006/relationships/image" Target="http://images-partners-tbn.google.com/images?q=tbn:iq2NqEK15AmiuM:http://www.colonialvoyage.com/viaggi/DalmaziaA_0131.jpg" TargetMode="External"/><Relationship Id="rId182" Type="http://schemas.openxmlformats.org/officeDocument/2006/relationships/image" Target="http://it.voyagevirtuel.info/imag_internet/croatie/Images/sibenik24.jpg" TargetMode="External"/><Relationship Id="rId187" Type="http://schemas.openxmlformats.org/officeDocument/2006/relationships/image" Target="media/image54.jpeg"/><Relationship Id="rId217" Type="http://schemas.openxmlformats.org/officeDocument/2006/relationships/hyperlink" Target="http://it.wikipedia.org/wiki/Trieste"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www.aurea-krk.com/it/hotel-drazica-krk" TargetMode="External"/><Relationship Id="rId233" Type="http://schemas.openxmlformats.org/officeDocument/2006/relationships/image" Target="media/image67.jpeg"/><Relationship Id="rId238" Type="http://schemas.openxmlformats.org/officeDocument/2006/relationships/glossaryDocument" Target="glossary/document.xml"/><Relationship Id="rId23" Type="http://schemas.openxmlformats.org/officeDocument/2006/relationships/hyperlink" Target="http://it.wikipedia.org/wiki/333" TargetMode="External"/><Relationship Id="rId28" Type="http://schemas.openxmlformats.org/officeDocument/2006/relationships/hyperlink" Target="http://it.wikipedia.org/wiki/Mesopotamia" TargetMode="External"/><Relationship Id="rId49" Type="http://schemas.openxmlformats.org/officeDocument/2006/relationships/hyperlink" Target="http://it.wikipedia.org/wiki/Maria_Bergamas" TargetMode="External"/><Relationship Id="rId114" Type="http://schemas.openxmlformats.org/officeDocument/2006/relationships/hyperlink" Target="http://it.wikipedia.org/wiki/1748" TargetMode="External"/><Relationship Id="rId119" Type="http://schemas.openxmlformats.org/officeDocument/2006/relationships/hyperlink" Target="http://it.wikipedia.org/wiki/Scartamento_ridotto" TargetMode="External"/><Relationship Id="rId44" Type="http://schemas.openxmlformats.org/officeDocument/2006/relationships/hyperlink" Target="http://it.wikipedia.org/wiki/Massenzio_(patriarca)" TargetMode="External"/><Relationship Id="rId60" Type="http://schemas.openxmlformats.org/officeDocument/2006/relationships/hyperlink" Target="http://it.wikipedia.org/w/index.php?title=Campi_di_smistamento&amp;action=edit&amp;redlink=1" TargetMode="External"/><Relationship Id="rId65" Type="http://schemas.openxmlformats.org/officeDocument/2006/relationships/image" Target="media/image17.jpeg"/><Relationship Id="rId81" Type="http://schemas.openxmlformats.org/officeDocument/2006/relationships/hyperlink" Target="http://it.wikipedia.org/wiki/30_aprile" TargetMode="External"/><Relationship Id="rId86" Type="http://schemas.openxmlformats.org/officeDocument/2006/relationships/hyperlink" Target="http://www.giovannicarrieri.com/historical-paths/risiera-san-sabba/cell-doors-of-risiera-san-sabba.jpg" TargetMode="External"/><Relationship Id="rId130" Type="http://schemas.openxmlformats.org/officeDocument/2006/relationships/hyperlink" Target="http://it.wikipedia.org/wiki/2013" TargetMode="External"/><Relationship Id="rId135" Type="http://schemas.openxmlformats.org/officeDocument/2006/relationships/image" Target="media/image25.jpeg"/><Relationship Id="rId151" Type="http://schemas.openxmlformats.org/officeDocument/2006/relationships/hyperlink" Target="http://upload.wikimedia.org/wikipedia/it/b/bd/Zara_-_chiesa_di_San_Simeone.jpg" TargetMode="External"/><Relationship Id="rId156" Type="http://schemas.openxmlformats.org/officeDocument/2006/relationships/image" Target="media/image37.jpeg"/><Relationship Id="rId177" Type="http://schemas.openxmlformats.org/officeDocument/2006/relationships/image" Target="http://www.markos.it/travel/slides/jugoslavia.jpg" TargetMode="External"/><Relationship Id="rId198" Type="http://schemas.openxmlformats.org/officeDocument/2006/relationships/image" Target="media/image59.jpeg"/><Relationship Id="rId172" Type="http://schemas.openxmlformats.org/officeDocument/2006/relationships/image" Target="media/image46.jpeg"/><Relationship Id="rId193" Type="http://schemas.openxmlformats.org/officeDocument/2006/relationships/image" Target="media/image57.jpeg"/><Relationship Id="rId202" Type="http://schemas.openxmlformats.org/officeDocument/2006/relationships/hyperlink" Target="http://it.wikipedia.org/wiki/Arcipelago" TargetMode="External"/><Relationship Id="rId207" Type="http://schemas.openxmlformats.org/officeDocument/2006/relationships/hyperlink" Target="http://it.wikipedia.org/wiki/Vitis" TargetMode="External"/><Relationship Id="rId223" Type="http://schemas.openxmlformats.org/officeDocument/2006/relationships/hyperlink" Target="http://it.wikipedia.org/wiki/Golfo_di_Trieste" TargetMode="External"/><Relationship Id="rId228" Type="http://schemas.openxmlformats.org/officeDocument/2006/relationships/hyperlink" Target="http://it.wikipedia.org/wiki/Messico" TargetMode="External"/><Relationship Id="rId13" Type="http://schemas.openxmlformats.org/officeDocument/2006/relationships/image" Target="media/image6.jpeg"/><Relationship Id="rId18" Type="http://schemas.openxmlformats.org/officeDocument/2006/relationships/image" Target="media/image9.jpeg"/><Relationship Id="rId39" Type="http://schemas.openxmlformats.org/officeDocument/2006/relationships/hyperlink" Target="http://it.wikipedia.org/wiki/13_luglio" TargetMode="External"/><Relationship Id="rId109" Type="http://schemas.openxmlformats.org/officeDocument/2006/relationships/hyperlink" Target="http://it.wikipedia.org/wiki/XIII_secolo" TargetMode="External"/><Relationship Id="rId34" Type="http://schemas.openxmlformats.org/officeDocument/2006/relationships/hyperlink" Target="http://it.wikipedia.org/wiki/File:Abside_e_Tribuna_Magna.JPG" TargetMode="External"/><Relationship Id="rId50" Type="http://schemas.openxmlformats.org/officeDocument/2006/relationships/hyperlink" Target="http://it.wikipedia.org/wiki/Altare_della_Patria" TargetMode="External"/><Relationship Id="rId55" Type="http://schemas.openxmlformats.org/officeDocument/2006/relationships/hyperlink" Target="http://it.wikipedia.org/wiki/Decreto_del_Presidente_della_Repubblica" TargetMode="External"/><Relationship Id="rId76" Type="http://schemas.openxmlformats.org/officeDocument/2006/relationships/hyperlink" Target="http://it.wikipedia.org/wiki/Nazismo" TargetMode="External"/><Relationship Id="rId97" Type="http://schemas.openxmlformats.org/officeDocument/2006/relationships/hyperlink" Target="http://it.wikipedia.org/wiki/Stalattite" TargetMode="External"/><Relationship Id="rId104" Type="http://schemas.openxmlformats.org/officeDocument/2006/relationships/hyperlink" Target="http://it.wikipedia.org/wiki/Casco" TargetMode="External"/><Relationship Id="rId120" Type="http://schemas.openxmlformats.org/officeDocument/2006/relationships/hyperlink" Target="http://it.wikipedia.org/wiki/1884" TargetMode="External"/><Relationship Id="rId125" Type="http://schemas.openxmlformats.org/officeDocument/2006/relationships/hyperlink" Target="http://it.wikipedia.org/wiki/Touring_Club_Italiano" TargetMode="External"/><Relationship Id="rId141" Type="http://schemas.openxmlformats.org/officeDocument/2006/relationships/image" Target="media/image30.gif"/><Relationship Id="rId146" Type="http://schemas.openxmlformats.org/officeDocument/2006/relationships/image" Target="http://www.bemextours.com/images/zadar01.jpg" TargetMode="External"/><Relationship Id="rId167" Type="http://schemas.openxmlformats.org/officeDocument/2006/relationships/image" Target="media/image42.jpeg"/><Relationship Id="rId188" Type="http://schemas.openxmlformats.org/officeDocument/2006/relationships/image" Target="http://www.colonialvoyage.com/viaggi/DalmaziaA_0190.jpg" TargetMode="External"/><Relationship Id="rId7" Type="http://schemas.openxmlformats.org/officeDocument/2006/relationships/endnotes" Target="endnotes.xml"/><Relationship Id="rId71" Type="http://schemas.openxmlformats.org/officeDocument/2006/relationships/hyperlink" Target="http://it.wikipedia.org/wiki/Polonia" TargetMode="External"/><Relationship Id="rId92" Type="http://schemas.openxmlformats.org/officeDocument/2006/relationships/hyperlink" Target="http://it.wikipedia.org/wiki/Forno_crematorio" TargetMode="External"/><Relationship Id="rId162" Type="http://schemas.openxmlformats.org/officeDocument/2006/relationships/image" Target="media/image40.jpeg"/><Relationship Id="rId183" Type="http://schemas.openxmlformats.org/officeDocument/2006/relationships/hyperlink" Target="http://upload.wikimedia.org/wikipedia/commons/c/c7/St_Jacobs_Cathedral_1.JPG" TargetMode="External"/><Relationship Id="rId213" Type="http://schemas.openxmlformats.org/officeDocument/2006/relationships/image" Target="media/image62.jpeg"/><Relationship Id="rId218" Type="http://schemas.openxmlformats.org/officeDocument/2006/relationships/hyperlink" Target="http://it.wikipedia.org/wiki/Massimiliano_I_del_Messico" TargetMode="External"/><Relationship Id="rId234" Type="http://schemas.openxmlformats.org/officeDocument/2006/relationships/header" Target="header1.xml"/><Relationship Id="rId239"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it.wikipedia.org/wiki/Fenici" TargetMode="External"/><Relationship Id="rId24" Type="http://schemas.openxmlformats.org/officeDocument/2006/relationships/hyperlink" Target="http://it.wikipedia.org/wiki/Mercurio_(divinit%C3%A0)" TargetMode="External"/><Relationship Id="rId40" Type="http://schemas.openxmlformats.org/officeDocument/2006/relationships/hyperlink" Target="http://it.wikipedia.org/wiki/1031" TargetMode="External"/><Relationship Id="rId45" Type="http://schemas.openxmlformats.org/officeDocument/2006/relationships/hyperlink" Target="http://it.wikipedia.org/wiki/IX_secolo" TargetMode="External"/><Relationship Id="rId66" Type="http://schemas.openxmlformats.org/officeDocument/2006/relationships/hyperlink" Target="http://www.giovannicarrieri.com/historical-paths/risiera-san-sabba/ashes-of-the-victims-in-the-Risiera.jpg" TargetMode="External"/><Relationship Id="rId87" Type="http://schemas.openxmlformats.org/officeDocument/2006/relationships/image" Target="media/image19.jpeg"/><Relationship Id="rId110" Type="http://schemas.openxmlformats.org/officeDocument/2006/relationships/hyperlink" Target="http://it.wikipedia.org/wiki/1213" TargetMode="External"/><Relationship Id="rId115" Type="http://schemas.openxmlformats.org/officeDocument/2006/relationships/hyperlink" Target="http://it.wikipedia.org/wiki/1818" TargetMode="External"/><Relationship Id="rId131" Type="http://schemas.openxmlformats.org/officeDocument/2006/relationships/hyperlink" Target="http://it.wikipedia.org/wiki/2_euro_commemorativo" TargetMode="External"/><Relationship Id="rId136" Type="http://schemas.openxmlformats.org/officeDocument/2006/relationships/hyperlink" Target="http://www.postojnska-jama.eu/assets/Uploads/_resampled/SetWidth700-03F7385.jpg" TargetMode="External"/><Relationship Id="rId157" Type="http://schemas.openxmlformats.org/officeDocument/2006/relationships/image" Target="http://www.travel-tourist.com/pictures/1/01/03/0006/4.jpg" TargetMode="External"/><Relationship Id="rId178" Type="http://schemas.openxmlformats.org/officeDocument/2006/relationships/image" Target="media/image49.jpeg"/><Relationship Id="rId61" Type="http://schemas.openxmlformats.org/officeDocument/2006/relationships/hyperlink" Target="http://it.wikipedia.org/wiki/Italia" TargetMode="External"/><Relationship Id="rId82" Type="http://schemas.openxmlformats.org/officeDocument/2006/relationships/hyperlink" Target="http://it.wikipedia.org/wiki/1945" TargetMode="External"/><Relationship Id="rId152" Type="http://schemas.openxmlformats.org/officeDocument/2006/relationships/image" Target="media/image35.jpeg"/><Relationship Id="rId173" Type="http://schemas.openxmlformats.org/officeDocument/2006/relationships/image" Target="http://www.crotouristica.com/it/13.picture" TargetMode="External"/><Relationship Id="rId194" Type="http://schemas.openxmlformats.org/officeDocument/2006/relationships/image" Target="http://www.geoenv.it/turismo/picture/plitvice.jpg" TargetMode="External"/><Relationship Id="rId199" Type="http://schemas.openxmlformats.org/officeDocument/2006/relationships/image" Target="http://www.adriaapartments.de/plitvice/657_small.jpg" TargetMode="External"/><Relationship Id="rId203" Type="http://schemas.openxmlformats.org/officeDocument/2006/relationships/hyperlink" Target="http://it.wikipedia.org/wiki/Isole_Quarnerine" TargetMode="External"/><Relationship Id="rId208" Type="http://schemas.openxmlformats.org/officeDocument/2006/relationships/hyperlink" Target="http://it.wikipedia.org/wiki/Olea_europaea" TargetMode="External"/><Relationship Id="rId229" Type="http://schemas.openxmlformats.org/officeDocument/2006/relationships/hyperlink" Target="http://it.wikipedia.org/wiki/Amedeo_di_Savoia-Aosta_(1898-1942)" TargetMode="External"/><Relationship Id="rId19" Type="http://schemas.openxmlformats.org/officeDocument/2006/relationships/hyperlink" Target="http://it.wikipedia.org/wiki/Clipeo" TargetMode="External"/><Relationship Id="rId224" Type="http://schemas.openxmlformats.org/officeDocument/2006/relationships/hyperlink" Target="http://it.wikipedia.org/wiki/Massimiliano_I_del_Messico" TargetMode="External"/><Relationship Id="rId14" Type="http://schemas.openxmlformats.org/officeDocument/2006/relationships/hyperlink" Target="http://it.wikipedia.org/wiki/File:Aquileia_Basilica_-_Mosaik_29_Stifter.jpg" TargetMode="External"/><Relationship Id="rId30" Type="http://schemas.openxmlformats.org/officeDocument/2006/relationships/image" Target="media/image11.jpeg"/><Relationship Id="rId35" Type="http://schemas.openxmlformats.org/officeDocument/2006/relationships/image" Target="media/image13.jpeg"/><Relationship Id="rId56" Type="http://schemas.openxmlformats.org/officeDocument/2006/relationships/hyperlink" Target="http://it.wikipedia.org/wiki/15_aprile" TargetMode="External"/><Relationship Id="rId77" Type="http://schemas.openxmlformats.org/officeDocument/2006/relationships/hyperlink" Target="http://it.wikipedia.org/wiki/1944" TargetMode="External"/><Relationship Id="rId100" Type="http://schemas.openxmlformats.org/officeDocument/2006/relationships/hyperlink" Target="http://it.wikipedia.org/wiki/Estate" TargetMode="External"/><Relationship Id="rId105" Type="http://schemas.openxmlformats.org/officeDocument/2006/relationships/hyperlink" Target="http://it.wikipedia.org/wiki/Torcia_elettrica" TargetMode="External"/><Relationship Id="rId126" Type="http://schemas.openxmlformats.org/officeDocument/2006/relationships/hyperlink" Target="http://it.wikipedia.org/wiki/1947" TargetMode="External"/><Relationship Id="rId147" Type="http://schemas.openxmlformats.org/officeDocument/2006/relationships/image" Target="media/image33.jpeg"/><Relationship Id="rId168" Type="http://schemas.openxmlformats.org/officeDocument/2006/relationships/image" Target="media/image43.jpeg"/><Relationship Id="rId8" Type="http://schemas.openxmlformats.org/officeDocument/2006/relationships/image" Target="media/image1.png"/><Relationship Id="rId51" Type="http://schemas.openxmlformats.org/officeDocument/2006/relationships/hyperlink" Target="http://it.wikipedia.org/wiki/Monte_Ermada" TargetMode="External"/><Relationship Id="rId72" Type="http://schemas.openxmlformats.org/officeDocument/2006/relationships/hyperlink" Target="http://it.wikipedia.org/wiki/Resistenza_italiana" TargetMode="External"/><Relationship Id="rId93" Type="http://schemas.openxmlformats.org/officeDocument/2006/relationships/image" Target="media/image20.jpeg"/><Relationship Id="rId98" Type="http://schemas.openxmlformats.org/officeDocument/2006/relationships/image" Target="media/image22.jpeg"/><Relationship Id="rId121" Type="http://schemas.openxmlformats.org/officeDocument/2006/relationships/hyperlink" Target="http://it.wikipedia.org/wiki/Corrente_elettrica" TargetMode="External"/><Relationship Id="rId142" Type="http://schemas.openxmlformats.org/officeDocument/2006/relationships/image" Target="http://www.travel-design.com/foto/onpage/206_CartinadellaCroa.gif" TargetMode="External"/><Relationship Id="rId163" Type="http://schemas.openxmlformats.org/officeDocument/2006/relationships/image" Target="http://www.bemextours.com/images/zadar02.jpg" TargetMode="External"/><Relationship Id="rId184" Type="http://schemas.openxmlformats.org/officeDocument/2006/relationships/image" Target="media/image52.jpeg"/><Relationship Id="rId189" Type="http://schemas.openxmlformats.org/officeDocument/2006/relationships/image" Target="media/image55.jpeg"/><Relationship Id="rId219" Type="http://schemas.openxmlformats.org/officeDocument/2006/relationships/hyperlink" Target="http://it.wikipedia.org/wiki/Messico" TargetMode="External"/><Relationship Id="rId3" Type="http://schemas.openxmlformats.org/officeDocument/2006/relationships/styles" Target="styles.xml"/><Relationship Id="rId214" Type="http://schemas.openxmlformats.org/officeDocument/2006/relationships/image" Target="media/image63.jpeg"/><Relationship Id="rId230" Type="http://schemas.openxmlformats.org/officeDocument/2006/relationships/hyperlink" Target="http://it.wikipedia.org/wiki/Massimiliano_I_del_Messico" TargetMode="External"/><Relationship Id="rId235" Type="http://schemas.openxmlformats.org/officeDocument/2006/relationships/footer" Target="footer1.xml"/><Relationship Id="rId25" Type="http://schemas.openxmlformats.org/officeDocument/2006/relationships/hyperlink" Target="http://it.wikipedia.org/wiki/File:Aquileia_-_Basilica_-_Vittoria_eucaristica_(esposizione_33).jpg" TargetMode="External"/><Relationship Id="rId46" Type="http://schemas.openxmlformats.org/officeDocument/2006/relationships/hyperlink" Target="http://it.wikipedia.org/wiki/XI_secolo" TargetMode="External"/><Relationship Id="rId67" Type="http://schemas.openxmlformats.org/officeDocument/2006/relationships/image" Target="media/image18.jpeg"/><Relationship Id="rId116" Type="http://schemas.openxmlformats.org/officeDocument/2006/relationships/hyperlink" Target="http://it.wikipedia.org/wiki/Turismo" TargetMode="External"/><Relationship Id="rId137" Type="http://schemas.openxmlformats.org/officeDocument/2006/relationships/image" Target="media/image26.jpeg"/><Relationship Id="rId158" Type="http://schemas.openxmlformats.org/officeDocument/2006/relationships/image" Target="media/image38.jpeg"/><Relationship Id="rId20" Type="http://schemas.openxmlformats.org/officeDocument/2006/relationships/hyperlink" Target="http://it.wikipedia.org/wiki/Costantino" TargetMode="External"/><Relationship Id="rId41" Type="http://schemas.openxmlformats.org/officeDocument/2006/relationships/image" Target="media/image14.jpeg"/><Relationship Id="rId62" Type="http://schemas.openxmlformats.org/officeDocument/2006/relationships/hyperlink" Target="http://it.wikipedia.org/wiki/Lager" TargetMode="External"/><Relationship Id="rId83" Type="http://schemas.openxmlformats.org/officeDocument/2006/relationships/hyperlink" Target="http://it.wikipedia.org/wiki/Esodo_istriano" TargetMode="External"/><Relationship Id="rId88" Type="http://schemas.openxmlformats.org/officeDocument/2006/relationships/hyperlink" Target="http://it.wikipedia.org/wiki/Campo_di_concentramento_di_Dachau" TargetMode="External"/><Relationship Id="rId111" Type="http://schemas.openxmlformats.org/officeDocument/2006/relationships/hyperlink" Target="http://it.wikipedia.org/wiki/1689" TargetMode="External"/><Relationship Id="rId132" Type="http://schemas.openxmlformats.org/officeDocument/2006/relationships/hyperlink" Target="http://it.wikipedia.org/wiki/2_euro" TargetMode="External"/><Relationship Id="rId153" Type="http://schemas.openxmlformats.org/officeDocument/2006/relationships/image" Target="http://upload.wikimedia.org/wikipedia/it/b/bd/Zara_-_chiesa_di_San_Simeone.jpg" TargetMode="External"/><Relationship Id="rId174" Type="http://schemas.openxmlformats.org/officeDocument/2006/relationships/image" Target="media/image47.jpeg"/><Relationship Id="rId179" Type="http://schemas.openxmlformats.org/officeDocument/2006/relationships/hyperlink" Target="http://upload.wikimedia.org/wikipedia/commons/a/a4/Sibenik1_(js).jpg" TargetMode="External"/><Relationship Id="rId195" Type="http://schemas.openxmlformats.org/officeDocument/2006/relationships/hyperlink" Target="file:///J:\05.jpg" TargetMode="External"/><Relationship Id="rId209" Type="http://schemas.openxmlformats.org/officeDocument/2006/relationships/image" Target="media/image61.jpeg"/><Relationship Id="rId190" Type="http://schemas.openxmlformats.org/officeDocument/2006/relationships/image" Target="http://img.travel.mail.ru/geo/22/lb13.jpg" TargetMode="External"/><Relationship Id="rId204" Type="http://schemas.openxmlformats.org/officeDocument/2006/relationships/image" Target="media/image60.jpeg"/><Relationship Id="rId220" Type="http://schemas.openxmlformats.org/officeDocument/2006/relationships/hyperlink" Target="http://it.wikipedia.org/wiki/Carlotta_del_Belgio" TargetMode="External"/><Relationship Id="rId225" Type="http://schemas.openxmlformats.org/officeDocument/2006/relationships/hyperlink" Target="http://it.wikipedia.org/wiki/Oceano_Atlantico" TargetMode="External"/><Relationship Id="rId15" Type="http://schemas.openxmlformats.org/officeDocument/2006/relationships/image" Target="media/image7.jpeg"/><Relationship Id="rId36" Type="http://schemas.openxmlformats.org/officeDocument/2006/relationships/hyperlink" Target="http://it.wikipedia.org/wiki/Bernardino_da_Bissone" TargetMode="External"/><Relationship Id="rId57" Type="http://schemas.openxmlformats.org/officeDocument/2006/relationships/hyperlink" Target="http://it.wikipedia.org/wiki/1965" TargetMode="External"/><Relationship Id="rId106" Type="http://schemas.openxmlformats.org/officeDocument/2006/relationships/hyperlink" Target="http://it.wikipedia.org/wiki/Tuta" TargetMode="External"/><Relationship Id="rId127" Type="http://schemas.openxmlformats.org/officeDocument/2006/relationships/hyperlink" Target="http://it.wikipedia.org/wiki/Yugoslavia" TargetMode="External"/><Relationship Id="rId10" Type="http://schemas.openxmlformats.org/officeDocument/2006/relationships/image" Target="media/image3.jpeg"/><Relationship Id="rId31" Type="http://schemas.openxmlformats.org/officeDocument/2006/relationships/hyperlink" Target="http://it.wikipedia.org/wiki/Pistrice" TargetMode="External"/><Relationship Id="rId52" Type="http://schemas.openxmlformats.org/officeDocument/2006/relationships/hyperlink" Target="http://it.wikipedia.org/wiki/Trieste" TargetMode="External"/><Relationship Id="rId73" Type="http://schemas.openxmlformats.org/officeDocument/2006/relationships/hyperlink" Target="http://it.wikipedia.org/wiki/Diocesi_di_Trieste" TargetMode="External"/><Relationship Id="rId78" Type="http://schemas.openxmlformats.org/officeDocument/2006/relationships/hyperlink" Target="http://it.wikipedia.org/wiki/4_aprile" TargetMode="External"/><Relationship Id="rId94" Type="http://schemas.openxmlformats.org/officeDocument/2006/relationships/image" Target="media/image21.jpeg"/><Relationship Id="rId99" Type="http://schemas.openxmlformats.org/officeDocument/2006/relationships/hyperlink" Target="http://it.wikipedia.org/wiki/Temperatura" TargetMode="External"/><Relationship Id="rId101" Type="http://schemas.openxmlformats.org/officeDocument/2006/relationships/hyperlink" Target="http://it.wikipedia.org/wiki/Inverno" TargetMode="External"/><Relationship Id="rId122" Type="http://schemas.openxmlformats.org/officeDocument/2006/relationships/hyperlink" Target="http://it.wikipedia.org/wiki/Treno" TargetMode="External"/><Relationship Id="rId143" Type="http://schemas.openxmlformats.org/officeDocument/2006/relationships/image" Target="media/image31.jpeg"/><Relationship Id="rId148" Type="http://schemas.openxmlformats.org/officeDocument/2006/relationships/image" Target="http://www.colonialvoyage.com/viaggi/DalmaziaA_0125.jpg" TargetMode="External"/><Relationship Id="rId164" Type="http://schemas.openxmlformats.org/officeDocument/2006/relationships/hyperlink" Target="http://search.alice.it/tools/service/immagini/preview.cgi?qs=santa+anastasia+zara+campanile&amp;imgsz=&amp;offset=0&amp;url=http://www.colonialvoyage.com/viaggi/croaziazaraita.html&amp;img=iq2NqEK15AmiuM:http://www.colonialvoyage.com/viaggi/DalmaziaA_0131.jpg&amp;formato=768x576%20pixel,%2029K%20-%20jpg&amp;oimg=http://www.colonialvoyage.com/viaggi/DalmaziaA_0131.jpg" TargetMode="External"/><Relationship Id="rId169" Type="http://schemas.openxmlformats.org/officeDocument/2006/relationships/image" Target="media/image44.jpeg"/><Relationship Id="rId185" Type="http://schemas.openxmlformats.org/officeDocument/2006/relationships/hyperlink" Target="http://upload.wikimedia.org/wikipedia/commons/7/73/Sibenik2_(js).jpg"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50.jpeg"/><Relationship Id="rId210" Type="http://schemas.openxmlformats.org/officeDocument/2006/relationships/hyperlink" Target="http://www.aurea-krk.com/it/isola-krk-spiagge" TargetMode="External"/><Relationship Id="rId215" Type="http://schemas.openxmlformats.org/officeDocument/2006/relationships/image" Target="media/image64.jpeg"/><Relationship Id="rId236" Type="http://schemas.openxmlformats.org/officeDocument/2006/relationships/header" Target="header2.xml"/><Relationship Id="rId26" Type="http://schemas.openxmlformats.org/officeDocument/2006/relationships/image" Target="media/image10.jpeg"/><Relationship Id="rId231" Type="http://schemas.openxmlformats.org/officeDocument/2006/relationships/hyperlink" Target="http://it.wikipedia.org/wiki/Messico" TargetMode="External"/><Relationship Id="rId47" Type="http://schemas.openxmlformats.org/officeDocument/2006/relationships/hyperlink" Target="http://it.wikipedia.org/wiki/XI_secolo" TargetMode="External"/><Relationship Id="rId68" Type="http://schemas.openxmlformats.org/officeDocument/2006/relationships/hyperlink" Target="http://it.wikipedia.org/wiki/Oryza_sativa" TargetMode="External"/><Relationship Id="rId89" Type="http://schemas.openxmlformats.org/officeDocument/2006/relationships/hyperlink" Target="http://it.wikipedia.org/wiki/Campo_di_concentramento_di_Auschwitz" TargetMode="External"/><Relationship Id="rId112" Type="http://schemas.openxmlformats.org/officeDocument/2006/relationships/hyperlink" Target="http://it.wikipedia.org/wiki/Impero_Austriaco" TargetMode="External"/><Relationship Id="rId133" Type="http://schemas.openxmlformats.org/officeDocument/2006/relationships/hyperlink" Target="http://upload.wikimedia.org/wikipedia/commons/f/f0/Proteus_anguinus_Postojnska_Jama_Slovenija.jpg" TargetMode="External"/><Relationship Id="rId154" Type="http://schemas.openxmlformats.org/officeDocument/2006/relationships/image" Target="media/image36.jpeg"/><Relationship Id="rId175" Type="http://schemas.openxmlformats.org/officeDocument/2006/relationships/image" Target="http://www.volipindarici.it/appunti/croazia/wsebenico2.JPG" TargetMode="External"/><Relationship Id="rId196" Type="http://schemas.openxmlformats.org/officeDocument/2006/relationships/image" Target="media/image58.jpeg"/><Relationship Id="rId200" Type="http://schemas.openxmlformats.org/officeDocument/2006/relationships/hyperlink" Target="http://it.wikipedia.org/wiki/Golfo_del_Quarnero" TargetMode="External"/><Relationship Id="rId16" Type="http://schemas.openxmlformats.org/officeDocument/2006/relationships/image" Target="media/image8.jpeg"/><Relationship Id="rId221" Type="http://schemas.openxmlformats.org/officeDocument/2006/relationships/hyperlink" Target="http://upload.wikimedia.org/wikipedia/commons/1/16/GradMiramar2.jpg" TargetMode="External"/><Relationship Id="rId37" Type="http://schemas.openxmlformats.org/officeDocument/2006/relationships/hyperlink" Target="http://it.wikipedia.org/wiki/Poppone_di_Carinzia" TargetMode="External"/><Relationship Id="rId58" Type="http://schemas.openxmlformats.org/officeDocument/2006/relationships/hyperlink" Target="http://it.wikipedia.org/wiki/Presidente_della_Repubblica_Italiana" TargetMode="External"/><Relationship Id="rId79" Type="http://schemas.openxmlformats.org/officeDocument/2006/relationships/hyperlink" Target="http://it.wikipedia.org/wiki/1944" TargetMode="External"/><Relationship Id="rId102" Type="http://schemas.openxmlformats.org/officeDocument/2006/relationships/hyperlink" Target="http://it.wikipedia.org/wiki/Umidit%C3%A0" TargetMode="External"/><Relationship Id="rId123" Type="http://schemas.openxmlformats.org/officeDocument/2006/relationships/hyperlink" Target="http://it.wikipedia.org/wiki/1918" TargetMode="External"/><Relationship Id="rId144" Type="http://schemas.openxmlformats.org/officeDocument/2006/relationships/image" Target="http://images-partners-tbn.google.com/images?q=tbn:fQIchR9eI_1eJM:http://www.apartmani-ivek.com/slike/preporucamo/zadar.jpg" TargetMode="External"/><Relationship Id="rId90" Type="http://schemas.openxmlformats.org/officeDocument/2006/relationships/hyperlink" Target="http://it.wikipedia.org/wiki/Campo_di_concentramento_di_Mauthausen-Gusen" TargetMode="External"/><Relationship Id="rId165" Type="http://schemas.openxmlformats.org/officeDocument/2006/relationships/image" Target="media/image41.jpeg"/><Relationship Id="rId186" Type="http://schemas.openxmlformats.org/officeDocument/2006/relationships/image" Target="media/image53.jpeg"/><Relationship Id="rId211" Type="http://schemas.openxmlformats.org/officeDocument/2006/relationships/hyperlink" Target="http://www.aurea-krk.com/it/hotel-koralj-krk" TargetMode="External"/><Relationship Id="rId232" Type="http://schemas.openxmlformats.org/officeDocument/2006/relationships/hyperlink" Target="http://it.wikipedia.org/wiki/Africa_Orientale_Italiana" TargetMode="External"/><Relationship Id="rId27" Type="http://schemas.openxmlformats.org/officeDocument/2006/relationships/hyperlink" Target="http://it.wikipedia.org/wiki/Ninive" TargetMode="External"/><Relationship Id="rId48" Type="http://schemas.openxmlformats.org/officeDocument/2006/relationships/hyperlink" Target="http://it.wikipedia.org/wiki/XII_secolo" TargetMode="External"/><Relationship Id="rId69" Type="http://schemas.openxmlformats.org/officeDocument/2006/relationships/hyperlink" Target="http://it.wikipedia.org/wiki/1913" TargetMode="External"/><Relationship Id="rId113" Type="http://schemas.openxmlformats.org/officeDocument/2006/relationships/hyperlink" Target="http://it.wikipedia.org/wiki/Mappa" TargetMode="External"/><Relationship Id="rId134" Type="http://schemas.openxmlformats.org/officeDocument/2006/relationships/image" Target="media/image24.jpeg"/></Relationships>
</file>

<file path=word/_rels/header1.xml.rels><?xml version="1.0" encoding="UTF-8" standalone="yes"?>
<Relationships xmlns="http://schemas.openxmlformats.org/package/2006/relationships"><Relationship Id="rId1" Type="http://schemas.openxmlformats.org/officeDocument/2006/relationships/image" Target="media/image68.png"/></Relationships>
</file>

<file path=word/_rels/header2.xml.rels><?xml version="1.0" encoding="UTF-8" standalone="yes"?>
<Relationships xmlns="http://schemas.openxmlformats.org/package/2006/relationships"><Relationship Id="rId1" Type="http://schemas.openxmlformats.org/officeDocument/2006/relationships/image" Target="media/image6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67A72BD76744A61A8B6C19B43B43B7A"/>
        <w:category>
          <w:name w:val="Generale"/>
          <w:gallery w:val="placeholder"/>
        </w:category>
        <w:types>
          <w:type w:val="bbPlcHdr"/>
        </w:types>
        <w:behaviors>
          <w:behavior w:val="content"/>
        </w:behaviors>
        <w:guid w:val="{C4E70F30-DFF8-4902-A6E6-D087DC28381C}"/>
      </w:docPartPr>
      <w:docPartBody>
        <w:p w:rsidR="003117A8" w:rsidRDefault="003117A8" w:rsidP="003117A8">
          <w:pPr>
            <w:pStyle w:val="F67A72BD76744A61A8B6C19B43B43B7A"/>
          </w:pPr>
          <w:r>
            <w:rPr>
              <w:rFonts w:asciiTheme="majorHAnsi" w:eastAsiaTheme="majorEastAsia" w:hAnsiTheme="majorHAnsi" w:cstheme="majorBidi"/>
            </w:rPr>
            <w:t>[Digitare il titolo del documento]</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empus Sans ITC">
    <w:panose1 w:val="04020404030D07020202"/>
    <w:charset w:val="00"/>
    <w:family w:val="decorative"/>
    <w:pitch w:val="variable"/>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283"/>
  <w:characterSpacingControl w:val="doNotCompress"/>
  <w:compat>
    <w:useFELayout/>
  </w:compat>
  <w:rsids>
    <w:rsidRoot w:val="003117A8"/>
    <w:rsid w:val="003117A8"/>
    <w:rsid w:val="0077490E"/>
    <w:rsid w:val="00943EDA"/>
    <w:rsid w:val="00AF3D6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7490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67A72BD76744A61A8B6C19B43B43B7A">
    <w:name w:val="F67A72BD76744A61A8B6C19B43B43B7A"/>
    <w:rsid w:val="003117A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B66A7-3F6A-4849-A0DB-7738B8ADF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2560</TotalTime>
  <Pages>40</Pages>
  <Words>11724</Words>
  <Characters>66829</Characters>
  <Application>Microsoft Office Word</Application>
  <DocSecurity>0</DocSecurity>
  <Lines>556</Lines>
  <Paragraphs>156</Paragraphs>
  <ScaleCrop>false</ScaleCrop>
  <HeadingPairs>
    <vt:vector size="2" baseType="variant">
      <vt:variant>
        <vt:lpstr>Titolo</vt:lpstr>
      </vt:variant>
      <vt:variant>
        <vt:i4>1</vt:i4>
      </vt:variant>
    </vt:vector>
  </HeadingPairs>
  <TitlesOfParts>
    <vt:vector size="1" baseType="lpstr">
      <vt:lpstr>Tour Slovenia Croazia – 26-29 giugno 2013                  </vt:lpstr>
    </vt:vector>
  </TitlesOfParts>
  <Company>Your Company Name</Company>
  <LinksUpToDate>false</LinksUpToDate>
  <CharactersWithSpaces>78397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Tour Slovenia Croazia – 26-29 giugno 2013                  </dc:title>
  <dc:subject/>
  <dc:creator>Your User Name</dc:creator>
  <cp:keywords/>
  <dc:description/>
  <cp:lastModifiedBy> </cp:lastModifiedBy>
  <cp:revision>8</cp:revision>
  <cp:lastPrinted>2013-06-18T11:15:00Z</cp:lastPrinted>
  <dcterms:created xsi:type="dcterms:W3CDTF">2013-06-16T13:28:00Z</dcterms:created>
  <dcterms:modified xsi:type="dcterms:W3CDTF">2013-06-18T11:15:00Z</dcterms:modified>
</cp:coreProperties>
</file>